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96B81" w14:textId="77777777" w:rsidR="00CC72BC" w:rsidRDefault="00CC72BC" w:rsidP="00CC72BC">
      <w:pPr>
        <w:spacing w:before="240"/>
        <w:jc w:val="center"/>
        <w:rPr>
          <w:b/>
          <w:sz w:val="34"/>
          <w:szCs w:val="34"/>
        </w:rPr>
      </w:pPr>
      <w:r>
        <w:rPr>
          <w:b/>
          <w:sz w:val="34"/>
          <w:szCs w:val="34"/>
        </w:rPr>
        <w:t>Mobiliser les données de l’INSE</w:t>
      </w:r>
      <w:sdt>
        <w:sdtPr>
          <w:tag w:val="goog_rdk_0"/>
          <w:id w:val="393554983"/>
        </w:sdtPr>
        <w:sdtEndPr/>
        <w:sdtContent/>
      </w:sdt>
      <w:r>
        <w:rPr>
          <w:b/>
          <w:sz w:val="34"/>
          <w:szCs w:val="34"/>
        </w:rPr>
        <w:t>E liées au chômage en classe de terminale STMG</w:t>
      </w:r>
    </w:p>
    <w:p w14:paraId="483E2694" w14:textId="77777777" w:rsidR="00CC72BC" w:rsidRDefault="00CC72BC" w:rsidP="00CC72BC">
      <w:pPr>
        <w:spacing w:before="240"/>
        <w:jc w:val="center"/>
        <w:rPr>
          <w:b/>
          <w:sz w:val="34"/>
          <w:szCs w:val="34"/>
        </w:rPr>
      </w:pPr>
    </w:p>
    <w:p w14:paraId="135AD934" w14:textId="77777777" w:rsidR="00CC72BC" w:rsidRDefault="00CC72BC" w:rsidP="00CC72BC">
      <w:pPr>
        <w:spacing w:before="240"/>
        <w:jc w:val="center"/>
        <w:rPr>
          <w:b/>
          <w:sz w:val="34"/>
          <w:szCs w:val="34"/>
        </w:rPr>
      </w:pPr>
      <w:r>
        <w:rPr>
          <w:b/>
          <w:sz w:val="34"/>
          <w:szCs w:val="34"/>
        </w:rPr>
        <w:t>Activités transversales</w:t>
      </w:r>
    </w:p>
    <w:p w14:paraId="1F4B66C6" w14:textId="3730AAE2" w:rsidR="00CC72BC" w:rsidRDefault="00CC72BC" w:rsidP="00CC72BC">
      <w:pPr>
        <w:spacing w:before="240"/>
        <w:jc w:val="center"/>
        <w:rPr>
          <w:b/>
          <w:sz w:val="34"/>
          <w:szCs w:val="34"/>
        </w:rPr>
      </w:pPr>
      <w:r>
        <w:rPr>
          <w:b/>
          <w:sz w:val="34"/>
          <w:szCs w:val="34"/>
        </w:rPr>
        <w:t>Économie</w:t>
      </w:r>
      <w:r w:rsidR="00542094">
        <w:rPr>
          <w:b/>
          <w:sz w:val="34"/>
          <w:szCs w:val="34"/>
        </w:rPr>
        <w:t xml:space="preserve"> et</w:t>
      </w:r>
      <w:r w:rsidR="0062703D">
        <w:rPr>
          <w:b/>
          <w:sz w:val="34"/>
          <w:szCs w:val="34"/>
        </w:rPr>
        <w:t xml:space="preserve"> </w:t>
      </w:r>
      <w:r>
        <w:rPr>
          <w:b/>
          <w:sz w:val="34"/>
          <w:szCs w:val="34"/>
        </w:rPr>
        <w:t>Gestion et Mathématiques</w:t>
      </w:r>
    </w:p>
    <w:p w14:paraId="2AB28D54" w14:textId="77777777" w:rsidR="00CC72BC" w:rsidRDefault="00CC72BC" w:rsidP="00CC72BC">
      <w:pPr>
        <w:spacing w:before="240"/>
        <w:jc w:val="center"/>
        <w:rPr>
          <w:b/>
          <w:sz w:val="34"/>
          <w:szCs w:val="34"/>
        </w:rPr>
      </w:pPr>
    </w:p>
    <w:p w14:paraId="1EE4895D" w14:textId="5BB03ACA" w:rsidR="00CC72BC" w:rsidRPr="00C26907" w:rsidRDefault="00CC72BC" w:rsidP="00CC72BC">
      <w:pPr>
        <w:spacing w:before="240"/>
        <w:jc w:val="center"/>
        <w:rPr>
          <w:b/>
          <w:i/>
          <w:iCs/>
          <w:sz w:val="34"/>
          <w:szCs w:val="34"/>
        </w:rPr>
      </w:pPr>
      <w:r>
        <w:rPr>
          <w:b/>
          <w:i/>
          <w:iCs/>
          <w:sz w:val="34"/>
          <w:szCs w:val="34"/>
        </w:rPr>
        <w:t>Fichier élève</w:t>
      </w:r>
    </w:p>
    <w:p w14:paraId="407670F4" w14:textId="77777777" w:rsidR="00CC72BC" w:rsidRDefault="00CC72BC" w:rsidP="00CC72BC">
      <w:pPr>
        <w:spacing w:before="240"/>
        <w:jc w:val="center"/>
        <w:rPr>
          <w:b/>
          <w:sz w:val="32"/>
          <w:szCs w:val="32"/>
        </w:rPr>
      </w:pPr>
    </w:p>
    <w:p w14:paraId="1AD81503" w14:textId="77777777" w:rsidR="00CC72BC" w:rsidRDefault="00CC72BC" w:rsidP="00CC72BC">
      <w:pPr>
        <w:spacing w:before="240"/>
        <w:jc w:val="center"/>
        <w:rPr>
          <w:b/>
          <w:sz w:val="32"/>
          <w:szCs w:val="32"/>
        </w:rPr>
      </w:pPr>
    </w:p>
    <w:p w14:paraId="6EAADBCB" w14:textId="77777777" w:rsidR="00CC72BC" w:rsidRDefault="00CC72BC" w:rsidP="00CC72BC">
      <w:pPr>
        <w:spacing w:before="240"/>
        <w:jc w:val="center"/>
        <w:rPr>
          <w:b/>
          <w:sz w:val="36"/>
          <w:szCs w:val="36"/>
        </w:rPr>
      </w:pPr>
    </w:p>
    <w:p w14:paraId="2BBEF46E" w14:textId="77777777" w:rsidR="00CC72BC" w:rsidRDefault="00CC72BC" w:rsidP="00CC72BC">
      <w:pPr>
        <w:spacing w:before="240"/>
        <w:jc w:val="center"/>
        <w:rPr>
          <w:b/>
          <w:sz w:val="36"/>
          <w:szCs w:val="36"/>
        </w:rPr>
      </w:pPr>
    </w:p>
    <w:p w14:paraId="57B3F933" w14:textId="77777777" w:rsidR="00CC72BC" w:rsidRDefault="00F13063" w:rsidP="00CC72BC">
      <w:pPr>
        <w:spacing w:before="240"/>
        <w:jc w:val="center"/>
        <w:rPr>
          <w:b/>
          <w:sz w:val="36"/>
          <w:szCs w:val="36"/>
        </w:rPr>
      </w:pPr>
      <w:r>
        <w:rPr>
          <w:noProof/>
        </w:rPr>
        <w:pict w14:anchorId="6685C205">
          <v:rect id="_x0000_i1025" alt="" style="width:431.35pt;height:.05pt;mso-width-percent:0;mso-height-percent:0;mso-width-percent:0;mso-height-percent:0" o:hrpct="951" o:hralign="center" o:hrstd="t" o:hr="t" fillcolor="#a0a0a0" stroked="f"/>
        </w:pict>
      </w:r>
    </w:p>
    <w:sdt>
      <w:sdtPr>
        <w:rPr>
          <w:rFonts w:ascii="Arial" w:eastAsia="Arial" w:hAnsi="Arial" w:cs="Arial"/>
          <w:color w:val="auto"/>
          <w:sz w:val="22"/>
          <w:szCs w:val="22"/>
          <w:lang w:val="fr"/>
        </w:rPr>
        <w:id w:val="180091417"/>
        <w:docPartObj>
          <w:docPartGallery w:val="Table of Contents"/>
          <w:docPartUnique/>
        </w:docPartObj>
      </w:sdtPr>
      <w:sdtEndPr>
        <w:rPr>
          <w:b/>
          <w:bCs/>
        </w:rPr>
      </w:sdtEndPr>
      <w:sdtContent>
        <w:p w14:paraId="2DE2D014" w14:textId="5BB78AA0" w:rsidR="00E36C23" w:rsidRPr="00E36C23" w:rsidRDefault="00E36C23">
          <w:pPr>
            <w:pStyle w:val="En-ttedetabledesmatires"/>
            <w:rPr>
              <w:b/>
              <w:bCs/>
            </w:rPr>
          </w:pPr>
        </w:p>
        <w:p w14:paraId="00F62A03" w14:textId="1E22F08A" w:rsidR="00E36C23" w:rsidRPr="00E36C23" w:rsidRDefault="00E36C23">
          <w:pPr>
            <w:pStyle w:val="TM1"/>
            <w:tabs>
              <w:tab w:val="right" w:leader="dot" w:pos="9622"/>
            </w:tabs>
            <w:rPr>
              <w:rFonts w:asciiTheme="minorHAnsi" w:eastAsiaTheme="minorEastAsia" w:hAnsiTheme="minorHAnsi" w:cstheme="minorBidi"/>
              <w:b/>
              <w:bCs/>
              <w:noProof/>
              <w:kern w:val="2"/>
              <w:lang w:val="fr-FR"/>
              <w14:ligatures w14:val="standardContextual"/>
            </w:rPr>
          </w:pPr>
          <w:r w:rsidRPr="00E36C23">
            <w:rPr>
              <w:b/>
              <w:bCs/>
            </w:rPr>
            <w:fldChar w:fldCharType="begin"/>
          </w:r>
          <w:r w:rsidRPr="00E36C23">
            <w:rPr>
              <w:b/>
              <w:bCs/>
            </w:rPr>
            <w:instrText xml:space="preserve"> TOC \o "1-3" \h \z \u </w:instrText>
          </w:r>
          <w:r w:rsidRPr="00E36C23">
            <w:rPr>
              <w:b/>
              <w:bCs/>
            </w:rPr>
            <w:fldChar w:fldCharType="separate"/>
          </w:r>
          <w:hyperlink w:anchor="_Toc139459001" w:history="1">
            <w:r w:rsidRPr="00E36C23">
              <w:rPr>
                <w:rStyle w:val="Lienhypertexte"/>
                <w:b/>
                <w:bCs/>
                <w:noProof/>
              </w:rPr>
              <w:t>Activité 1. Emploi, chômage et inactivité</w:t>
            </w:r>
            <w:r w:rsidRPr="00E36C23">
              <w:rPr>
                <w:b/>
                <w:bCs/>
                <w:noProof/>
                <w:webHidden/>
              </w:rPr>
              <w:tab/>
            </w:r>
            <w:r w:rsidRPr="00E36C23">
              <w:rPr>
                <w:b/>
                <w:bCs/>
                <w:noProof/>
                <w:webHidden/>
              </w:rPr>
              <w:fldChar w:fldCharType="begin"/>
            </w:r>
            <w:r w:rsidRPr="00E36C23">
              <w:rPr>
                <w:b/>
                <w:bCs/>
                <w:noProof/>
                <w:webHidden/>
              </w:rPr>
              <w:instrText xml:space="preserve"> PAGEREF _Toc139459001 \h </w:instrText>
            </w:r>
            <w:r w:rsidRPr="00E36C23">
              <w:rPr>
                <w:b/>
                <w:bCs/>
                <w:noProof/>
                <w:webHidden/>
              </w:rPr>
            </w:r>
            <w:r w:rsidRPr="00E36C23">
              <w:rPr>
                <w:b/>
                <w:bCs/>
                <w:noProof/>
                <w:webHidden/>
              </w:rPr>
              <w:fldChar w:fldCharType="separate"/>
            </w:r>
            <w:r w:rsidR="006C5E6A">
              <w:rPr>
                <w:b/>
                <w:bCs/>
                <w:noProof/>
                <w:webHidden/>
              </w:rPr>
              <w:t>2</w:t>
            </w:r>
            <w:r w:rsidRPr="00E36C23">
              <w:rPr>
                <w:b/>
                <w:bCs/>
                <w:noProof/>
                <w:webHidden/>
              </w:rPr>
              <w:fldChar w:fldCharType="end"/>
            </w:r>
          </w:hyperlink>
        </w:p>
        <w:p w14:paraId="7EB673BA" w14:textId="2F85D47F" w:rsidR="00E36C23" w:rsidRPr="00E36C23" w:rsidRDefault="00F13063">
          <w:pPr>
            <w:pStyle w:val="TM1"/>
            <w:tabs>
              <w:tab w:val="right" w:leader="dot" w:pos="9622"/>
            </w:tabs>
            <w:rPr>
              <w:rFonts w:asciiTheme="minorHAnsi" w:eastAsiaTheme="minorEastAsia" w:hAnsiTheme="minorHAnsi" w:cstheme="minorBidi"/>
              <w:b/>
              <w:bCs/>
              <w:noProof/>
              <w:kern w:val="2"/>
              <w:lang w:val="fr-FR"/>
              <w14:ligatures w14:val="standardContextual"/>
            </w:rPr>
          </w:pPr>
          <w:hyperlink w:anchor="_Toc139459002" w:history="1">
            <w:r w:rsidR="00E36C23" w:rsidRPr="00E36C23">
              <w:rPr>
                <w:rStyle w:val="Lienhypertexte"/>
                <w:b/>
                <w:bCs/>
                <w:noProof/>
              </w:rPr>
              <w:t>Activité 2. Activité mentale autour des données de l’INSEE</w:t>
            </w:r>
            <w:r w:rsidR="00E36C23" w:rsidRPr="00E36C23">
              <w:rPr>
                <w:b/>
                <w:bCs/>
                <w:noProof/>
                <w:webHidden/>
              </w:rPr>
              <w:tab/>
            </w:r>
            <w:r w:rsidR="00E36C23" w:rsidRPr="00E36C23">
              <w:rPr>
                <w:b/>
                <w:bCs/>
                <w:noProof/>
                <w:webHidden/>
              </w:rPr>
              <w:fldChar w:fldCharType="begin"/>
            </w:r>
            <w:r w:rsidR="00E36C23" w:rsidRPr="00E36C23">
              <w:rPr>
                <w:b/>
                <w:bCs/>
                <w:noProof/>
                <w:webHidden/>
              </w:rPr>
              <w:instrText xml:space="preserve"> PAGEREF _Toc139459002 \h </w:instrText>
            </w:r>
            <w:r w:rsidR="00E36C23" w:rsidRPr="00E36C23">
              <w:rPr>
                <w:b/>
                <w:bCs/>
                <w:noProof/>
                <w:webHidden/>
              </w:rPr>
            </w:r>
            <w:r w:rsidR="00E36C23" w:rsidRPr="00E36C23">
              <w:rPr>
                <w:b/>
                <w:bCs/>
                <w:noProof/>
                <w:webHidden/>
              </w:rPr>
              <w:fldChar w:fldCharType="separate"/>
            </w:r>
            <w:r w:rsidR="006C5E6A">
              <w:rPr>
                <w:b/>
                <w:bCs/>
                <w:noProof/>
                <w:webHidden/>
              </w:rPr>
              <w:t>4</w:t>
            </w:r>
            <w:r w:rsidR="00E36C23" w:rsidRPr="00E36C23">
              <w:rPr>
                <w:b/>
                <w:bCs/>
                <w:noProof/>
                <w:webHidden/>
              </w:rPr>
              <w:fldChar w:fldCharType="end"/>
            </w:r>
          </w:hyperlink>
        </w:p>
        <w:p w14:paraId="3882A114" w14:textId="79FB428B" w:rsidR="00E36C23" w:rsidRPr="00E36C23" w:rsidRDefault="00F13063">
          <w:pPr>
            <w:pStyle w:val="TM1"/>
            <w:tabs>
              <w:tab w:val="right" w:leader="dot" w:pos="9622"/>
            </w:tabs>
            <w:rPr>
              <w:rFonts w:asciiTheme="minorHAnsi" w:eastAsiaTheme="minorEastAsia" w:hAnsiTheme="minorHAnsi" w:cstheme="minorBidi"/>
              <w:b/>
              <w:bCs/>
              <w:noProof/>
              <w:kern w:val="2"/>
              <w:lang w:val="fr-FR"/>
              <w14:ligatures w14:val="standardContextual"/>
            </w:rPr>
          </w:pPr>
          <w:hyperlink w:anchor="_Toc139459003" w:history="1">
            <w:r w:rsidR="00E36C23" w:rsidRPr="00E36C23">
              <w:rPr>
                <w:rStyle w:val="Lienhypertexte"/>
                <w:b/>
                <w:bCs/>
                <w:noProof/>
              </w:rPr>
              <w:t>Activité 3. Analyse de l’évolution du chômage en France entre 2007 et 2021</w:t>
            </w:r>
            <w:r w:rsidR="00E36C23" w:rsidRPr="00E36C23">
              <w:rPr>
                <w:b/>
                <w:bCs/>
                <w:noProof/>
                <w:webHidden/>
              </w:rPr>
              <w:tab/>
            </w:r>
            <w:r w:rsidR="00E36C23" w:rsidRPr="00E36C23">
              <w:rPr>
                <w:b/>
                <w:bCs/>
                <w:noProof/>
                <w:webHidden/>
              </w:rPr>
              <w:fldChar w:fldCharType="begin"/>
            </w:r>
            <w:r w:rsidR="00E36C23" w:rsidRPr="00E36C23">
              <w:rPr>
                <w:b/>
                <w:bCs/>
                <w:noProof/>
                <w:webHidden/>
              </w:rPr>
              <w:instrText xml:space="preserve"> PAGEREF _Toc139459003 \h </w:instrText>
            </w:r>
            <w:r w:rsidR="00E36C23" w:rsidRPr="00E36C23">
              <w:rPr>
                <w:b/>
                <w:bCs/>
                <w:noProof/>
                <w:webHidden/>
              </w:rPr>
            </w:r>
            <w:r w:rsidR="00E36C23" w:rsidRPr="00E36C23">
              <w:rPr>
                <w:b/>
                <w:bCs/>
                <w:noProof/>
                <w:webHidden/>
              </w:rPr>
              <w:fldChar w:fldCharType="separate"/>
            </w:r>
            <w:r w:rsidR="006C5E6A">
              <w:rPr>
                <w:b/>
                <w:bCs/>
                <w:noProof/>
                <w:webHidden/>
              </w:rPr>
              <w:t>6</w:t>
            </w:r>
            <w:r w:rsidR="00E36C23" w:rsidRPr="00E36C23">
              <w:rPr>
                <w:b/>
                <w:bCs/>
                <w:noProof/>
                <w:webHidden/>
              </w:rPr>
              <w:fldChar w:fldCharType="end"/>
            </w:r>
          </w:hyperlink>
        </w:p>
        <w:p w14:paraId="066A610C" w14:textId="7D161B5C" w:rsidR="00E36C23" w:rsidRPr="00E36C23" w:rsidRDefault="00F13063">
          <w:pPr>
            <w:pStyle w:val="TM1"/>
            <w:tabs>
              <w:tab w:val="right" w:leader="dot" w:pos="9622"/>
            </w:tabs>
            <w:rPr>
              <w:rFonts w:asciiTheme="minorHAnsi" w:eastAsiaTheme="minorEastAsia" w:hAnsiTheme="minorHAnsi" w:cstheme="minorBidi"/>
              <w:b/>
              <w:bCs/>
              <w:noProof/>
              <w:kern w:val="2"/>
              <w:lang w:val="fr-FR"/>
              <w14:ligatures w14:val="standardContextual"/>
            </w:rPr>
          </w:pPr>
          <w:hyperlink w:anchor="_Toc139459004" w:history="1">
            <w:r w:rsidR="00E36C23" w:rsidRPr="00E36C23">
              <w:rPr>
                <w:rStyle w:val="Lienhypertexte"/>
                <w:b/>
                <w:bCs/>
                <w:noProof/>
              </w:rPr>
              <w:t>Activité 4. Étude de l’évolution du chômage en France entre 2007 et 2021</w:t>
            </w:r>
            <w:r w:rsidR="00E36C23" w:rsidRPr="00E36C23">
              <w:rPr>
                <w:b/>
                <w:bCs/>
                <w:noProof/>
                <w:webHidden/>
              </w:rPr>
              <w:tab/>
            </w:r>
            <w:r w:rsidR="00E36C23" w:rsidRPr="00E36C23">
              <w:rPr>
                <w:b/>
                <w:bCs/>
                <w:noProof/>
                <w:webHidden/>
              </w:rPr>
              <w:fldChar w:fldCharType="begin"/>
            </w:r>
            <w:r w:rsidR="00E36C23" w:rsidRPr="00E36C23">
              <w:rPr>
                <w:b/>
                <w:bCs/>
                <w:noProof/>
                <w:webHidden/>
              </w:rPr>
              <w:instrText xml:space="preserve"> PAGEREF _Toc139459004 \h </w:instrText>
            </w:r>
            <w:r w:rsidR="00E36C23" w:rsidRPr="00E36C23">
              <w:rPr>
                <w:b/>
                <w:bCs/>
                <w:noProof/>
                <w:webHidden/>
              </w:rPr>
            </w:r>
            <w:r w:rsidR="00E36C23" w:rsidRPr="00E36C23">
              <w:rPr>
                <w:b/>
                <w:bCs/>
                <w:noProof/>
                <w:webHidden/>
              </w:rPr>
              <w:fldChar w:fldCharType="separate"/>
            </w:r>
            <w:r w:rsidR="006C5E6A">
              <w:rPr>
                <w:b/>
                <w:bCs/>
                <w:noProof/>
                <w:webHidden/>
              </w:rPr>
              <w:t>8</w:t>
            </w:r>
            <w:r w:rsidR="00E36C23" w:rsidRPr="00E36C23">
              <w:rPr>
                <w:b/>
                <w:bCs/>
                <w:noProof/>
                <w:webHidden/>
              </w:rPr>
              <w:fldChar w:fldCharType="end"/>
            </w:r>
          </w:hyperlink>
        </w:p>
        <w:p w14:paraId="3A19C899" w14:textId="1C61940B" w:rsidR="00E36C23" w:rsidRPr="00E36C23" w:rsidRDefault="00F13063">
          <w:pPr>
            <w:pStyle w:val="TM1"/>
            <w:tabs>
              <w:tab w:val="right" w:leader="dot" w:pos="9622"/>
            </w:tabs>
            <w:rPr>
              <w:rFonts w:asciiTheme="minorHAnsi" w:eastAsiaTheme="minorEastAsia" w:hAnsiTheme="minorHAnsi" w:cstheme="minorBidi"/>
              <w:b/>
              <w:bCs/>
              <w:noProof/>
              <w:kern w:val="2"/>
              <w:lang w:val="fr-FR"/>
              <w14:ligatures w14:val="standardContextual"/>
            </w:rPr>
          </w:pPr>
          <w:hyperlink w:anchor="_Toc139459005" w:history="1">
            <w:r w:rsidR="00E36C23" w:rsidRPr="00E36C23">
              <w:rPr>
                <w:rStyle w:val="Lienhypertexte"/>
                <w:b/>
                <w:bCs/>
                <w:noProof/>
              </w:rPr>
              <w:t>Activité 5. Modélisation de l’évolution du chômage en France entre 2007 et 2021</w:t>
            </w:r>
            <w:r w:rsidR="00E36C23" w:rsidRPr="00E36C23">
              <w:rPr>
                <w:b/>
                <w:bCs/>
                <w:noProof/>
                <w:webHidden/>
              </w:rPr>
              <w:tab/>
            </w:r>
            <w:r w:rsidR="00E36C23" w:rsidRPr="00E36C23">
              <w:rPr>
                <w:b/>
                <w:bCs/>
                <w:noProof/>
                <w:webHidden/>
              </w:rPr>
              <w:fldChar w:fldCharType="begin"/>
            </w:r>
            <w:r w:rsidR="00E36C23" w:rsidRPr="00E36C23">
              <w:rPr>
                <w:b/>
                <w:bCs/>
                <w:noProof/>
                <w:webHidden/>
              </w:rPr>
              <w:instrText xml:space="preserve"> PAGEREF _Toc139459005 \h </w:instrText>
            </w:r>
            <w:r w:rsidR="00E36C23" w:rsidRPr="00E36C23">
              <w:rPr>
                <w:b/>
                <w:bCs/>
                <w:noProof/>
                <w:webHidden/>
              </w:rPr>
            </w:r>
            <w:r w:rsidR="00E36C23" w:rsidRPr="00E36C23">
              <w:rPr>
                <w:b/>
                <w:bCs/>
                <w:noProof/>
                <w:webHidden/>
              </w:rPr>
              <w:fldChar w:fldCharType="separate"/>
            </w:r>
            <w:r w:rsidR="006C5E6A">
              <w:rPr>
                <w:b/>
                <w:bCs/>
                <w:noProof/>
                <w:webHidden/>
              </w:rPr>
              <w:t>10</w:t>
            </w:r>
            <w:r w:rsidR="00E36C23" w:rsidRPr="00E36C23">
              <w:rPr>
                <w:b/>
                <w:bCs/>
                <w:noProof/>
                <w:webHidden/>
              </w:rPr>
              <w:fldChar w:fldCharType="end"/>
            </w:r>
          </w:hyperlink>
        </w:p>
        <w:p w14:paraId="1B95E437" w14:textId="77777777" w:rsidR="00E36C23" w:rsidRDefault="00E36C23" w:rsidP="00E36C23">
          <w:pPr>
            <w:rPr>
              <w:b/>
              <w:bCs/>
            </w:rPr>
          </w:pPr>
          <w:r w:rsidRPr="00E36C23">
            <w:rPr>
              <w:b/>
              <w:bCs/>
            </w:rPr>
            <w:fldChar w:fldCharType="end"/>
          </w:r>
        </w:p>
      </w:sdtContent>
    </w:sdt>
    <w:p w14:paraId="4D90BAE8" w14:textId="4AF7B2DF" w:rsidR="00CC72BC" w:rsidRDefault="00F13063" w:rsidP="00CC72BC">
      <w:pPr>
        <w:spacing w:before="240"/>
        <w:rPr>
          <w:sz w:val="28"/>
          <w:szCs w:val="28"/>
        </w:rPr>
      </w:pPr>
      <w:r>
        <w:rPr>
          <w:noProof/>
        </w:rPr>
        <w:pict w14:anchorId="34713560">
          <v:rect id="_x0000_i1026" alt="" style="width:431.35pt;height:.05pt;mso-width-percent:0;mso-height-percent:0;mso-width-percent:0;mso-height-percent:0" o:hrpct="951" o:hralign="center" o:hrstd="t" o:hr="t" fillcolor="#a0a0a0" stroked="f"/>
        </w:pict>
      </w:r>
    </w:p>
    <w:p w14:paraId="445F2B40" w14:textId="77777777" w:rsidR="00CC72BC" w:rsidRDefault="00CC72BC" w:rsidP="00CC72BC">
      <w:pPr>
        <w:rPr>
          <w:sz w:val="28"/>
          <w:szCs w:val="28"/>
        </w:rPr>
      </w:pPr>
      <w:r>
        <w:rPr>
          <w:sz w:val="28"/>
          <w:szCs w:val="28"/>
        </w:rPr>
        <w:br w:type="page"/>
      </w:r>
    </w:p>
    <w:p w14:paraId="5E45F872" w14:textId="77777777" w:rsidR="006B46B5" w:rsidRDefault="006B46B5" w:rsidP="006B46B5"/>
    <w:tbl>
      <w:tblPr>
        <w:tblStyle w:val="Grilledutablea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7C7883" w14:paraId="5A2E534F" w14:textId="77777777" w:rsidTr="00324A41">
        <w:tc>
          <w:tcPr>
            <w:tcW w:w="9639" w:type="dxa"/>
            <w:shd w:val="clear" w:color="auto" w:fill="D9D9D9" w:themeFill="background1" w:themeFillShade="D9"/>
          </w:tcPr>
          <w:p w14:paraId="3D590A07" w14:textId="77777777" w:rsidR="007C7883" w:rsidRPr="00E36C23" w:rsidRDefault="007C7883" w:rsidP="00E36C23">
            <w:pPr>
              <w:pStyle w:val="Titre1"/>
              <w:numPr>
                <w:ilvl w:val="0"/>
                <w:numId w:val="0"/>
              </w:numPr>
            </w:pPr>
            <w:bookmarkStart w:id="0" w:name="_Toc139459001"/>
            <w:r w:rsidRPr="00E36C23">
              <w:t>Activité 1. Emploi, chômage et inactivité</w:t>
            </w:r>
            <w:bookmarkEnd w:id="0"/>
          </w:p>
          <w:p w14:paraId="1BE27581" w14:textId="77777777" w:rsidR="006A65EB" w:rsidRDefault="006A65EB" w:rsidP="007C7883"/>
          <w:p w14:paraId="59C289DD" w14:textId="77777777" w:rsidR="007C7883" w:rsidRDefault="007C7883" w:rsidP="007C7883">
            <w:r>
              <w:t xml:space="preserve">Cette activité s’appuie sur : </w:t>
            </w:r>
          </w:p>
          <w:p w14:paraId="172FBF60" w14:textId="77777777" w:rsidR="007C7883" w:rsidRDefault="006A65EB" w:rsidP="007C7883">
            <w:pPr>
              <w:pStyle w:val="Paragraphedeliste"/>
              <w:numPr>
                <w:ilvl w:val="0"/>
                <w:numId w:val="9"/>
              </w:numPr>
            </w:pPr>
            <w:r>
              <w:t>Les</w:t>
            </w:r>
            <w:r w:rsidR="007C7883">
              <w:t xml:space="preserve"> documents 1 et 2</w:t>
            </w:r>
            <w:r>
              <w:t> ;</w:t>
            </w:r>
          </w:p>
          <w:p w14:paraId="1DCD826B" w14:textId="77777777" w:rsidR="007C7883" w:rsidRPr="007C7883" w:rsidRDefault="006A65EB" w:rsidP="006B46B5">
            <w:pPr>
              <w:pStyle w:val="Paragraphedeliste"/>
              <w:numPr>
                <w:ilvl w:val="0"/>
                <w:numId w:val="9"/>
              </w:numPr>
            </w:pPr>
            <w:r w:rsidRPr="007C7883">
              <w:t>L’application</w:t>
            </w:r>
            <w:r w:rsidR="007C7883" w:rsidRPr="007C7883">
              <w:t xml:space="preserve"> Insee mobile et le site internet </w:t>
            </w:r>
            <w:hyperlink r:id="rId8">
              <w:r w:rsidR="007C7883" w:rsidRPr="007C7883">
                <w:rPr>
                  <w:color w:val="1155CC"/>
                  <w:u w:val="single"/>
                </w:rPr>
                <w:t>www.insee.fr</w:t>
              </w:r>
            </w:hyperlink>
            <w:r w:rsidR="007C7883" w:rsidRPr="007C7883">
              <w:t>.</w:t>
            </w:r>
          </w:p>
          <w:p w14:paraId="701113B7" w14:textId="77777777" w:rsidR="007C7883" w:rsidRPr="007C7883" w:rsidRDefault="007C7883" w:rsidP="007C7883">
            <w:pPr>
              <w:pStyle w:val="Paragraphedeliste"/>
              <w:rPr>
                <w:highlight w:val="white"/>
              </w:rPr>
            </w:pPr>
          </w:p>
        </w:tc>
      </w:tr>
    </w:tbl>
    <w:p w14:paraId="7A55DE15" w14:textId="77777777" w:rsidR="00324A41" w:rsidRDefault="00324A41" w:rsidP="006B46B5"/>
    <w:p w14:paraId="43C1D8C9" w14:textId="77777777" w:rsidR="006B46B5" w:rsidRDefault="007C7883" w:rsidP="006B46B5">
      <w:pPr>
        <w:rPr>
          <w:b/>
          <w:bCs/>
        </w:rPr>
      </w:pPr>
      <w:r>
        <w:rPr>
          <w:b/>
          <w:bCs/>
        </w:rPr>
        <w:t>Travail à réaliser :</w:t>
      </w:r>
    </w:p>
    <w:p w14:paraId="7EA67520" w14:textId="77777777" w:rsidR="007C7883" w:rsidRPr="006B46B5" w:rsidRDefault="007C7883" w:rsidP="006B46B5">
      <w:pPr>
        <w:rPr>
          <w:b/>
          <w:bCs/>
        </w:rPr>
      </w:pPr>
    </w:p>
    <w:p w14:paraId="52E85239" w14:textId="77777777" w:rsidR="006B46B5" w:rsidRPr="009C3AE3" w:rsidRDefault="006B46B5" w:rsidP="006B46B5">
      <w:pPr>
        <w:pStyle w:val="Paragraphedeliste"/>
        <w:numPr>
          <w:ilvl w:val="1"/>
          <w:numId w:val="10"/>
        </w:numPr>
      </w:pPr>
      <w:r w:rsidRPr="009C3AE3">
        <w:t>Identifier les conditions requises pour être considéré comme « chômeur » au sens du BIT (Bureau International du Travail).</w:t>
      </w:r>
    </w:p>
    <w:p w14:paraId="35A72974" w14:textId="77777777" w:rsidR="006B46B5" w:rsidRPr="009C3AE3" w:rsidRDefault="006B46B5" w:rsidP="006B46B5">
      <w:pPr>
        <w:pStyle w:val="Paragraphedeliste"/>
      </w:pPr>
    </w:p>
    <w:p w14:paraId="68EE0B53" w14:textId="77777777" w:rsidR="006B46B5" w:rsidRPr="009C3AE3" w:rsidRDefault="006B46B5" w:rsidP="006B46B5">
      <w:pPr>
        <w:pStyle w:val="Paragraphedeliste"/>
        <w:numPr>
          <w:ilvl w:val="1"/>
          <w:numId w:val="10"/>
        </w:numPr>
      </w:pPr>
      <w:r w:rsidRPr="009C3AE3">
        <w:t>Distinguer et caractériser les notions de population active et population inactive.</w:t>
      </w:r>
    </w:p>
    <w:p w14:paraId="0F35543C" w14:textId="77777777" w:rsidR="006B46B5" w:rsidRPr="009C3AE3" w:rsidRDefault="006B46B5" w:rsidP="006B46B5">
      <w:pPr>
        <w:pStyle w:val="Paragraphedeliste"/>
      </w:pPr>
    </w:p>
    <w:p w14:paraId="0BED368D" w14:textId="45C933CF" w:rsidR="006B46B5" w:rsidRPr="009C3AE3" w:rsidRDefault="006B46B5" w:rsidP="006B46B5">
      <w:pPr>
        <w:pStyle w:val="Paragraphedeliste"/>
        <w:numPr>
          <w:ilvl w:val="1"/>
          <w:numId w:val="10"/>
        </w:numPr>
      </w:pPr>
      <w:r w:rsidRPr="009C3AE3">
        <w:t xml:space="preserve">Présenter, à l’aide de données issues de l’INSEE (application Insee Mobile et site internet </w:t>
      </w:r>
      <w:hyperlink r:id="rId9">
        <w:r w:rsidRPr="009C3AE3">
          <w:rPr>
            <w:color w:val="1155CC"/>
            <w:u w:val="single"/>
          </w:rPr>
          <w:t>www.insee.fr</w:t>
        </w:r>
      </w:hyperlink>
      <w:r w:rsidRPr="009C3AE3">
        <w:t xml:space="preserve">), </w:t>
      </w:r>
      <w:r w:rsidR="00542094">
        <w:t>l</w:t>
      </w:r>
      <w:r w:rsidR="00023567">
        <w:t>a situation de la population active en France.</w:t>
      </w:r>
    </w:p>
    <w:p w14:paraId="26526DE8" w14:textId="77777777" w:rsidR="006B46B5" w:rsidRDefault="006B46B5" w:rsidP="006B46B5"/>
    <w:p w14:paraId="434F16FA" w14:textId="77777777" w:rsidR="006B46B5" w:rsidRDefault="006B46B5" w:rsidP="006B46B5"/>
    <w:p w14:paraId="19DA441F" w14:textId="77777777" w:rsidR="006A65EB" w:rsidRDefault="006A65EB" w:rsidP="006B46B5"/>
    <w:p w14:paraId="65742038" w14:textId="1CF6B524" w:rsidR="006B46B5" w:rsidRDefault="006B46B5" w:rsidP="006B46B5">
      <w:pPr>
        <w:rPr>
          <w:b/>
          <w:bCs/>
        </w:rPr>
      </w:pPr>
      <w:r w:rsidRPr="006B46B5">
        <w:rPr>
          <w:b/>
          <w:bCs/>
          <w:highlight w:val="lightGray"/>
        </w:rPr>
        <w:t>Document 1. Activité et chômage en 2021</w:t>
      </w:r>
    </w:p>
    <w:p w14:paraId="3F8FF32E" w14:textId="77777777" w:rsidR="008E6931" w:rsidRPr="006B46B5" w:rsidRDefault="008E6931" w:rsidP="008E6931"/>
    <w:p w14:paraId="3304DEB5" w14:textId="38D73C92" w:rsidR="006B46B5" w:rsidRDefault="006B46B5" w:rsidP="00BF4632">
      <w:pPr>
        <w:jc w:val="center"/>
      </w:pPr>
      <w:r>
        <w:rPr>
          <w:noProof/>
        </w:rPr>
        <w:drawing>
          <wp:inline distT="114300" distB="114300" distL="114300" distR="114300" wp14:anchorId="6A610E36" wp14:editId="286B1C4A">
            <wp:extent cx="4688931" cy="2068646"/>
            <wp:effectExtent l="0" t="0" r="0" b="0"/>
            <wp:docPr id="2052813920" name="Imag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688931" cy="2068646"/>
                    </a:xfrm>
                    <a:prstGeom prst="rect">
                      <a:avLst/>
                    </a:prstGeom>
                    <a:ln/>
                  </pic:spPr>
                </pic:pic>
              </a:graphicData>
            </a:graphic>
          </wp:inline>
        </w:drawing>
      </w:r>
    </w:p>
    <w:p w14:paraId="5CE0A1D7" w14:textId="77777777" w:rsidR="006B46B5" w:rsidRPr="006A65EB" w:rsidRDefault="006B46B5" w:rsidP="006B46B5">
      <w:pPr>
        <w:rPr>
          <w:b/>
          <w:bCs/>
          <w:i/>
          <w:iCs/>
        </w:rPr>
      </w:pPr>
      <w:r w:rsidRPr="006A65EB">
        <w:rPr>
          <w:b/>
          <w:bCs/>
          <w:i/>
          <w:iCs/>
        </w:rPr>
        <w:t>Halo autour du chômage : population sans emploi souhaitant travailler mais ne vérifiant pas les critères de recherche et de disponibilité pour être chômeurs.</w:t>
      </w:r>
    </w:p>
    <w:p w14:paraId="30AD9803" w14:textId="77777777" w:rsidR="006B46B5" w:rsidRDefault="006B46B5" w:rsidP="006B46B5">
      <w:pPr>
        <w:rPr>
          <w:color w:val="000000" w:themeColor="text1"/>
        </w:rPr>
      </w:pPr>
    </w:p>
    <w:p w14:paraId="0EAD7BF1" w14:textId="77777777" w:rsidR="006B46B5" w:rsidRPr="00B636CF" w:rsidRDefault="006B46B5" w:rsidP="006B46B5">
      <w:pPr>
        <w:rPr>
          <w:color w:val="000000" w:themeColor="text1"/>
        </w:rPr>
      </w:pPr>
      <w:r w:rsidRPr="006B46B5">
        <w:rPr>
          <w:b/>
          <w:bCs/>
          <w:color w:val="000000" w:themeColor="text1"/>
        </w:rPr>
        <w:t>Lecture</w:t>
      </w:r>
      <w:r>
        <w:rPr>
          <w:color w:val="000000" w:themeColor="text1"/>
        </w:rPr>
        <w:t xml:space="preserve"> : </w:t>
      </w:r>
      <w:r w:rsidRPr="00B636CF">
        <w:rPr>
          <w:color w:val="000000" w:themeColor="text1"/>
        </w:rPr>
        <w:t>en moyenne en 2021, 73,0 % de la population de 15 à 64 ans est active (en emploi ou au chômage).</w:t>
      </w:r>
    </w:p>
    <w:p w14:paraId="30787FA7" w14:textId="77777777" w:rsidR="006B46B5" w:rsidRPr="00B636CF" w:rsidRDefault="006B46B5" w:rsidP="006B46B5">
      <w:pPr>
        <w:rPr>
          <w:color w:val="000000" w:themeColor="text1"/>
        </w:rPr>
      </w:pPr>
      <w:r w:rsidRPr="006B46B5">
        <w:rPr>
          <w:b/>
          <w:bCs/>
          <w:color w:val="000000" w:themeColor="text1"/>
        </w:rPr>
        <w:t>Champ</w:t>
      </w:r>
      <w:r>
        <w:rPr>
          <w:color w:val="000000" w:themeColor="text1"/>
        </w:rPr>
        <w:t xml:space="preserve"> : </w:t>
      </w:r>
      <w:r w:rsidRPr="00B636CF">
        <w:rPr>
          <w:color w:val="000000" w:themeColor="text1"/>
        </w:rPr>
        <w:t>France hors Mayotte, personnes vivant en logement ordinaire, âgées de 15 ans ou plus.</w:t>
      </w:r>
    </w:p>
    <w:p w14:paraId="19C5FEDD" w14:textId="54DF5E16" w:rsidR="006B46B5" w:rsidRDefault="006B46B5" w:rsidP="006B46B5">
      <w:pPr>
        <w:rPr>
          <w:color w:val="000000" w:themeColor="text1"/>
        </w:rPr>
      </w:pPr>
      <w:r w:rsidRPr="006B46B5">
        <w:rPr>
          <w:b/>
          <w:bCs/>
          <w:color w:val="000000" w:themeColor="text1"/>
        </w:rPr>
        <w:t>Source</w:t>
      </w:r>
      <w:r>
        <w:rPr>
          <w:color w:val="000000" w:themeColor="text1"/>
        </w:rPr>
        <w:t xml:space="preserve"> : </w:t>
      </w:r>
      <w:r w:rsidRPr="00B636CF">
        <w:rPr>
          <w:color w:val="000000" w:themeColor="text1"/>
        </w:rPr>
        <w:t>Insee, enquête Emploi 2021</w:t>
      </w:r>
      <w:r w:rsidR="006A65EB">
        <w:rPr>
          <w:color w:val="000000" w:themeColor="text1"/>
        </w:rPr>
        <w:t>.</w:t>
      </w:r>
    </w:p>
    <w:p w14:paraId="18296250" w14:textId="06AD5542" w:rsidR="00023567" w:rsidRDefault="00023567" w:rsidP="006B46B5">
      <w:pPr>
        <w:rPr>
          <w:color w:val="000000" w:themeColor="text1"/>
        </w:rPr>
      </w:pPr>
    </w:p>
    <w:p w14:paraId="42AC6F50" w14:textId="77777777" w:rsidR="00023567" w:rsidRDefault="00023567" w:rsidP="006B46B5">
      <w:pPr>
        <w:rPr>
          <w:color w:val="000000" w:themeColor="text1"/>
        </w:rPr>
      </w:pPr>
    </w:p>
    <w:tbl>
      <w:tblPr>
        <w:tblStyle w:val="Grilledutableau"/>
        <w:tblpPr w:leftFromText="141" w:rightFromText="141" w:vertAnchor="text" w:horzAnchor="margin" w:tblpY="451"/>
        <w:tblW w:w="9776" w:type="dxa"/>
        <w:tblLook w:val="04A0" w:firstRow="1" w:lastRow="0" w:firstColumn="1" w:lastColumn="0" w:noHBand="0" w:noVBand="1"/>
      </w:tblPr>
      <w:tblGrid>
        <w:gridCol w:w="4957"/>
        <w:gridCol w:w="1275"/>
        <w:gridCol w:w="1276"/>
        <w:gridCol w:w="2268"/>
      </w:tblGrid>
      <w:tr w:rsidR="00CF5649" w14:paraId="79F38483" w14:textId="77777777" w:rsidTr="0062703D">
        <w:tc>
          <w:tcPr>
            <w:tcW w:w="4957" w:type="dxa"/>
            <w:tcBorders>
              <w:top w:val="single" w:sz="12" w:space="0" w:color="4472C4" w:themeColor="accent1"/>
              <w:left w:val="single" w:sz="12" w:space="0" w:color="4472C4" w:themeColor="accent1"/>
              <w:bottom w:val="single" w:sz="12" w:space="0" w:color="4472C4" w:themeColor="accent1"/>
              <w:right w:val="single" w:sz="4" w:space="0" w:color="4472C4" w:themeColor="accent1"/>
            </w:tcBorders>
            <w:shd w:val="clear" w:color="auto" w:fill="8EAADB" w:themeFill="accent1" w:themeFillTint="99"/>
            <w:vAlign w:val="center"/>
          </w:tcPr>
          <w:p w14:paraId="54C5D8BB" w14:textId="338D3F97" w:rsidR="00764982" w:rsidRPr="0062703D" w:rsidRDefault="00764982" w:rsidP="0062703D">
            <w:pPr>
              <w:jc w:val="center"/>
              <w:rPr>
                <w:sz w:val="18"/>
                <w:szCs w:val="18"/>
              </w:rPr>
            </w:pPr>
            <w:r w:rsidRPr="0062703D">
              <w:rPr>
                <w:sz w:val="18"/>
                <w:szCs w:val="18"/>
              </w:rPr>
              <w:t>Personnes en emploi (67,2 %</w:t>
            </w:r>
            <w:r w:rsidRPr="0062703D">
              <w:rPr>
                <w:sz w:val="18"/>
                <w:szCs w:val="18"/>
                <w:bdr w:val="single" w:sz="4" w:space="0" w:color="4472C4" w:themeColor="accent1"/>
              </w:rPr>
              <w:t>)</w:t>
            </w:r>
          </w:p>
        </w:tc>
        <w:tc>
          <w:tcPr>
            <w:tcW w:w="1275" w:type="dxa"/>
            <w:tcBorders>
              <w:top w:val="single" w:sz="12" w:space="0" w:color="4472C4" w:themeColor="accent1"/>
              <w:left w:val="single" w:sz="4" w:space="0" w:color="4472C4" w:themeColor="accent1"/>
              <w:bottom w:val="single" w:sz="12" w:space="0" w:color="4472C4" w:themeColor="accent1"/>
              <w:right w:val="single" w:sz="12" w:space="0" w:color="538135" w:themeColor="accent6" w:themeShade="BF"/>
            </w:tcBorders>
            <w:shd w:val="clear" w:color="auto" w:fill="B4C6E7" w:themeFill="accent1" w:themeFillTint="66"/>
            <w:vAlign w:val="center"/>
          </w:tcPr>
          <w:p w14:paraId="45185E71" w14:textId="6033B4A8" w:rsidR="00764982" w:rsidRPr="0062703D" w:rsidRDefault="00764982" w:rsidP="0062703D">
            <w:pPr>
              <w:jc w:val="center"/>
              <w:rPr>
                <w:sz w:val="18"/>
                <w:szCs w:val="18"/>
              </w:rPr>
            </w:pPr>
            <w:r w:rsidRPr="0062703D">
              <w:rPr>
                <w:sz w:val="18"/>
                <w:szCs w:val="18"/>
                <w:shd w:val="clear" w:color="auto" w:fill="B4C6E7" w:themeFill="accent1" w:themeFillTint="66"/>
              </w:rPr>
              <w:t>Ch</w:t>
            </w:r>
            <w:r w:rsidR="003612F4" w:rsidRPr="0062703D">
              <w:rPr>
                <w:sz w:val="18"/>
                <w:szCs w:val="18"/>
                <w:shd w:val="clear" w:color="auto" w:fill="B4C6E7" w:themeFill="accent1" w:themeFillTint="66"/>
              </w:rPr>
              <w:t>ô</w:t>
            </w:r>
            <w:r w:rsidRPr="0062703D">
              <w:rPr>
                <w:sz w:val="18"/>
                <w:szCs w:val="18"/>
                <w:shd w:val="clear" w:color="auto" w:fill="B4C6E7" w:themeFill="accent1" w:themeFillTint="66"/>
              </w:rPr>
              <w:t xml:space="preserve">meurs </w:t>
            </w:r>
            <w:r w:rsidRPr="0062703D">
              <w:rPr>
                <w:sz w:val="18"/>
                <w:szCs w:val="18"/>
              </w:rPr>
              <w:t>(5,8 %)</w:t>
            </w:r>
          </w:p>
        </w:tc>
        <w:tc>
          <w:tcPr>
            <w:tcW w:w="1276" w:type="dxa"/>
            <w:tcBorders>
              <w:top w:val="single" w:sz="12" w:space="0" w:color="538135" w:themeColor="accent6" w:themeShade="BF"/>
              <w:left w:val="single" w:sz="12" w:space="0" w:color="538135" w:themeColor="accent6" w:themeShade="BF"/>
              <w:bottom w:val="single" w:sz="12" w:space="0" w:color="70AD47" w:themeColor="accent6"/>
              <w:right w:val="single" w:sz="4" w:space="0" w:color="70AD47" w:themeColor="accent6"/>
            </w:tcBorders>
            <w:shd w:val="clear" w:color="auto" w:fill="C5E0B3" w:themeFill="accent6" w:themeFillTint="66"/>
            <w:vAlign w:val="center"/>
          </w:tcPr>
          <w:p w14:paraId="52EBED17" w14:textId="304237D6" w:rsidR="00764982" w:rsidRPr="0062703D" w:rsidRDefault="00764982" w:rsidP="0062703D">
            <w:pPr>
              <w:jc w:val="center"/>
              <w:rPr>
                <w:sz w:val="18"/>
                <w:szCs w:val="18"/>
              </w:rPr>
            </w:pPr>
            <w:r w:rsidRPr="0062703D">
              <w:rPr>
                <w:sz w:val="18"/>
                <w:szCs w:val="18"/>
              </w:rPr>
              <w:t xml:space="preserve">Halo autour </w:t>
            </w:r>
            <w:r w:rsidRPr="00F13063">
              <w:rPr>
                <w:sz w:val="18"/>
                <w:szCs w:val="18"/>
              </w:rPr>
              <w:t>du chômage</w:t>
            </w:r>
            <w:r w:rsidRPr="0062703D">
              <w:rPr>
                <w:sz w:val="18"/>
                <w:szCs w:val="18"/>
              </w:rPr>
              <w:t xml:space="preserve"> (4,6 %)</w:t>
            </w:r>
          </w:p>
        </w:tc>
        <w:tc>
          <w:tcPr>
            <w:tcW w:w="2268" w:type="dxa"/>
            <w:tcBorders>
              <w:top w:val="single" w:sz="12" w:space="0" w:color="538135" w:themeColor="accent6" w:themeShade="BF"/>
              <w:left w:val="single" w:sz="4" w:space="0" w:color="70AD47" w:themeColor="accent6"/>
              <w:bottom w:val="single" w:sz="12" w:space="0" w:color="70AD47" w:themeColor="accent6"/>
              <w:right w:val="single" w:sz="12" w:space="0" w:color="538135" w:themeColor="accent6" w:themeShade="BF"/>
            </w:tcBorders>
            <w:shd w:val="clear" w:color="auto" w:fill="A8D08D" w:themeFill="accent6" w:themeFillTint="99"/>
            <w:vAlign w:val="center"/>
          </w:tcPr>
          <w:p w14:paraId="3FF3759B" w14:textId="5BB5F550" w:rsidR="00764982" w:rsidRPr="0062703D" w:rsidRDefault="00764982" w:rsidP="0062703D">
            <w:pPr>
              <w:jc w:val="center"/>
              <w:rPr>
                <w:sz w:val="18"/>
                <w:szCs w:val="18"/>
              </w:rPr>
            </w:pPr>
            <w:r w:rsidRPr="0062703D">
              <w:rPr>
                <w:sz w:val="18"/>
                <w:szCs w:val="18"/>
              </w:rPr>
              <w:t>Autres inactifs (22,4 %)</w:t>
            </w:r>
          </w:p>
        </w:tc>
      </w:tr>
      <w:tr w:rsidR="00CF5649" w14:paraId="59408F66" w14:textId="77777777" w:rsidTr="00CF5649">
        <w:tc>
          <w:tcPr>
            <w:tcW w:w="6232" w:type="dxa"/>
            <w:gridSpan w:val="2"/>
            <w:tcBorders>
              <w:top w:val="single" w:sz="12" w:space="0" w:color="4472C4" w:themeColor="accent1"/>
              <w:left w:val="single" w:sz="12" w:space="0" w:color="4472C4" w:themeColor="accent1"/>
              <w:bottom w:val="single" w:sz="12" w:space="0" w:color="4472C4" w:themeColor="accent1"/>
              <w:right w:val="single" w:sz="12" w:space="0" w:color="70AD47" w:themeColor="accent6"/>
            </w:tcBorders>
            <w:shd w:val="clear" w:color="auto" w:fill="D9E2F3" w:themeFill="accent1" w:themeFillTint="33"/>
            <w:vAlign w:val="center"/>
          </w:tcPr>
          <w:p w14:paraId="4AB6CF7C" w14:textId="12C6C6E2" w:rsidR="00764982" w:rsidRPr="0062703D" w:rsidRDefault="00764982" w:rsidP="0062703D">
            <w:pPr>
              <w:jc w:val="center"/>
              <w:rPr>
                <w:sz w:val="20"/>
                <w:szCs w:val="20"/>
              </w:rPr>
            </w:pPr>
            <w:r w:rsidRPr="0062703D">
              <w:rPr>
                <w:sz w:val="20"/>
                <w:szCs w:val="20"/>
              </w:rPr>
              <w:t>Population active (73 %)</w:t>
            </w:r>
          </w:p>
        </w:tc>
        <w:tc>
          <w:tcPr>
            <w:tcW w:w="3544" w:type="dxa"/>
            <w:gridSpan w:val="2"/>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E2EFD9" w:themeFill="accent6" w:themeFillTint="33"/>
            <w:vAlign w:val="center"/>
          </w:tcPr>
          <w:p w14:paraId="310CF5DB" w14:textId="51DC29FF" w:rsidR="00764982" w:rsidRPr="0062703D" w:rsidRDefault="00764982" w:rsidP="0062703D">
            <w:pPr>
              <w:jc w:val="center"/>
              <w:rPr>
                <w:sz w:val="20"/>
                <w:szCs w:val="20"/>
              </w:rPr>
            </w:pPr>
            <w:r w:rsidRPr="0062703D">
              <w:rPr>
                <w:sz w:val="20"/>
                <w:szCs w:val="20"/>
              </w:rPr>
              <w:t>Population inactive (27 %)</w:t>
            </w:r>
          </w:p>
        </w:tc>
      </w:tr>
      <w:tr w:rsidR="00764982" w14:paraId="628AEBF4" w14:textId="77777777" w:rsidTr="0062703D">
        <w:tc>
          <w:tcPr>
            <w:tcW w:w="9776" w:type="dxa"/>
            <w:gridSpan w:val="4"/>
            <w:tcBorders>
              <w:top w:val="single" w:sz="1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tcBorders>
            <w:shd w:val="clear" w:color="auto" w:fill="AEAAAA" w:themeFill="background2" w:themeFillShade="BF"/>
            <w:vAlign w:val="center"/>
          </w:tcPr>
          <w:p w14:paraId="397898CE" w14:textId="238C4DBB" w:rsidR="00764982" w:rsidRDefault="00764982" w:rsidP="0062703D">
            <w:pPr>
              <w:jc w:val="center"/>
            </w:pPr>
            <w:r>
              <w:t>Population des 15 à 64 ans (100 %)</w:t>
            </w:r>
          </w:p>
        </w:tc>
      </w:tr>
    </w:tbl>
    <w:p w14:paraId="139E7D72" w14:textId="77777777" w:rsidR="00764982" w:rsidRDefault="006B46B5" w:rsidP="006B46B5">
      <w:r>
        <w:br w:type="page"/>
      </w:r>
    </w:p>
    <w:p w14:paraId="5BCF2BEA" w14:textId="163BEA76" w:rsidR="006B46B5" w:rsidRDefault="006B46B5" w:rsidP="006B46B5"/>
    <w:p w14:paraId="35D4A2B9" w14:textId="77777777" w:rsidR="006B46B5" w:rsidRPr="006B46B5" w:rsidRDefault="006B46B5" w:rsidP="006B46B5">
      <w:pPr>
        <w:rPr>
          <w:b/>
          <w:bCs/>
        </w:rPr>
      </w:pPr>
      <w:r w:rsidRPr="006B46B5">
        <w:rPr>
          <w:b/>
          <w:bCs/>
          <w:highlight w:val="lightGray"/>
        </w:rPr>
        <w:t>Document 2. Application Insee Mobile</w:t>
      </w:r>
    </w:p>
    <w:p w14:paraId="39737092" w14:textId="77777777" w:rsidR="006B46B5" w:rsidRDefault="006B46B5" w:rsidP="006B46B5"/>
    <w:p w14:paraId="1EF15A30" w14:textId="77777777" w:rsidR="005E67D9" w:rsidRDefault="006B46B5" w:rsidP="005E67D9">
      <w:pPr>
        <w:jc w:val="center"/>
      </w:pPr>
      <w:r>
        <w:rPr>
          <w:noProof/>
        </w:rPr>
        <w:drawing>
          <wp:inline distT="114300" distB="114300" distL="114300" distR="114300" wp14:anchorId="30290139" wp14:editId="4A8E4A0F">
            <wp:extent cx="3756073" cy="3052689"/>
            <wp:effectExtent l="0" t="0" r="3175" b="0"/>
            <wp:docPr id="2052813922" name="Image 2"/>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3778348" cy="3070792"/>
                    </a:xfrm>
                    <a:prstGeom prst="rect">
                      <a:avLst/>
                    </a:prstGeom>
                    <a:ln/>
                  </pic:spPr>
                </pic:pic>
              </a:graphicData>
            </a:graphic>
          </wp:inline>
        </w:drawing>
      </w:r>
    </w:p>
    <w:p w14:paraId="7FD87827" w14:textId="2B53397C" w:rsidR="00324A41" w:rsidRDefault="006B46B5" w:rsidP="005E67D9">
      <w:pPr>
        <w:jc w:val="right"/>
        <w:rPr>
          <w:i/>
          <w:iCs/>
        </w:rPr>
      </w:pPr>
      <w:r w:rsidRPr="005E67D9">
        <w:rPr>
          <w:i/>
          <w:iCs/>
        </w:rPr>
        <w:t>Source : Insee</w:t>
      </w:r>
      <w:r w:rsidR="006A65EB" w:rsidRPr="005E67D9">
        <w:rPr>
          <w:i/>
          <w:iCs/>
        </w:rPr>
        <w:t>.</w:t>
      </w:r>
    </w:p>
    <w:p w14:paraId="32D11833" w14:textId="77777777" w:rsidR="00324A41" w:rsidRDefault="00324A41">
      <w:pPr>
        <w:jc w:val="left"/>
        <w:rPr>
          <w:i/>
          <w:iCs/>
        </w:rPr>
      </w:pPr>
      <w:r>
        <w:rPr>
          <w:i/>
          <w:iCs/>
        </w:rPr>
        <w:br w:type="page"/>
      </w:r>
    </w:p>
    <w:p w14:paraId="5301A00F" w14:textId="77777777" w:rsidR="00324A41" w:rsidRPr="00324A41" w:rsidRDefault="00324A41">
      <w:pPr>
        <w:jc w:val="left"/>
      </w:pPr>
    </w:p>
    <w:tbl>
      <w:tblPr>
        <w:tblStyle w:val="Grilledutablea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4A7726" w14:paraId="0B640ED0" w14:textId="77777777" w:rsidTr="00324A41">
        <w:tc>
          <w:tcPr>
            <w:tcW w:w="9639" w:type="dxa"/>
            <w:shd w:val="clear" w:color="auto" w:fill="D9D9D9" w:themeFill="background1" w:themeFillShade="D9"/>
          </w:tcPr>
          <w:p w14:paraId="7777B3E9" w14:textId="77777777" w:rsidR="004A7726" w:rsidRPr="00E36C23" w:rsidRDefault="004A7726" w:rsidP="00E36C23">
            <w:pPr>
              <w:pStyle w:val="Titre1"/>
              <w:numPr>
                <w:ilvl w:val="0"/>
                <w:numId w:val="0"/>
              </w:numPr>
              <w:rPr>
                <w:bCs/>
              </w:rPr>
            </w:pPr>
            <w:bookmarkStart w:id="1" w:name="_Toc139459002"/>
            <w:r w:rsidRPr="00E36C23">
              <w:rPr>
                <w:bCs/>
              </w:rPr>
              <w:t>Activité 2. Activité mentale autour des données de l’INSEE</w:t>
            </w:r>
            <w:bookmarkEnd w:id="1"/>
          </w:p>
          <w:p w14:paraId="463DE196" w14:textId="77777777" w:rsidR="004A7726" w:rsidRDefault="004A7726" w:rsidP="00197290"/>
          <w:p w14:paraId="4F041FB8" w14:textId="77777777" w:rsidR="004A7726" w:rsidRDefault="004A7726" w:rsidP="00197290">
            <w:r>
              <w:t xml:space="preserve">Cette activité s’appuie sur : </w:t>
            </w:r>
          </w:p>
          <w:p w14:paraId="6C41A2B8" w14:textId="77777777" w:rsidR="004A7726" w:rsidRDefault="004A7726" w:rsidP="00197290">
            <w:pPr>
              <w:pStyle w:val="Paragraphedeliste"/>
              <w:numPr>
                <w:ilvl w:val="0"/>
                <w:numId w:val="9"/>
              </w:numPr>
            </w:pPr>
            <w:r>
              <w:t>Les documents 3 et 4 ;</w:t>
            </w:r>
          </w:p>
          <w:p w14:paraId="2D0C549F" w14:textId="77777777" w:rsidR="004A7726" w:rsidRDefault="004A7726" w:rsidP="004A7726">
            <w:pPr>
              <w:pStyle w:val="Paragraphedeliste"/>
              <w:numPr>
                <w:ilvl w:val="0"/>
                <w:numId w:val="9"/>
              </w:numPr>
            </w:pPr>
            <w:r>
              <w:t>D</w:t>
            </w:r>
            <w:r w:rsidRPr="004A7726">
              <w:t>es don</w:t>
            </w:r>
            <w:r>
              <w:t>né</w:t>
            </w:r>
            <w:r w:rsidRPr="004A7726">
              <w:t xml:space="preserve">es issues de l'application Insee mobile et du site internet </w:t>
            </w:r>
            <w:hyperlink r:id="rId12" w:history="1">
              <w:r w:rsidRPr="00C00DDA">
                <w:rPr>
                  <w:rStyle w:val="Lienhypertexte"/>
                </w:rPr>
                <w:t>www.insee.fr</w:t>
              </w:r>
            </w:hyperlink>
            <w:r>
              <w:t>.</w:t>
            </w:r>
          </w:p>
          <w:p w14:paraId="4D172144" w14:textId="77777777" w:rsidR="004A7726" w:rsidRPr="004A7726" w:rsidRDefault="004A7726" w:rsidP="004A7726">
            <w:pPr>
              <w:pStyle w:val="Paragraphedeliste"/>
            </w:pPr>
          </w:p>
        </w:tc>
      </w:tr>
    </w:tbl>
    <w:p w14:paraId="189904A0" w14:textId="265B5718" w:rsidR="006B46B5" w:rsidRDefault="006B46B5" w:rsidP="006B46B5"/>
    <w:p w14:paraId="19290DEF" w14:textId="43E68153" w:rsidR="003F450A" w:rsidRPr="003F450A" w:rsidRDefault="003F450A" w:rsidP="006B46B5">
      <w:pPr>
        <w:rPr>
          <w:b/>
          <w:bCs/>
        </w:rPr>
      </w:pPr>
      <w:r w:rsidRPr="003F450A">
        <w:rPr>
          <w:b/>
          <w:bCs/>
        </w:rPr>
        <w:t>Activités mentales à réaliser :</w:t>
      </w:r>
    </w:p>
    <w:p w14:paraId="7CFC35E6" w14:textId="77777777" w:rsidR="003F450A" w:rsidRDefault="003F450A" w:rsidP="006B46B5"/>
    <w:p w14:paraId="41533768" w14:textId="77777777" w:rsidR="004A7726" w:rsidRDefault="004A7726" w:rsidP="006B46B5">
      <w:r>
        <w:t>Question 1.</w:t>
      </w:r>
    </w:p>
    <w:tbl>
      <w:tblPr>
        <w:tblStyle w:val="Grilledutableau"/>
        <w:tblW w:w="0" w:type="auto"/>
        <w:tblLook w:val="04A0" w:firstRow="1" w:lastRow="0" w:firstColumn="1" w:lastColumn="0" w:noHBand="0" w:noVBand="1"/>
      </w:tblPr>
      <w:tblGrid>
        <w:gridCol w:w="9622"/>
      </w:tblGrid>
      <w:tr w:rsidR="004A7726" w14:paraId="6DD8FEF8" w14:textId="77777777" w:rsidTr="004A7726">
        <w:tc>
          <w:tcPr>
            <w:tcW w:w="9622" w:type="dxa"/>
          </w:tcPr>
          <w:p w14:paraId="30815CFC" w14:textId="6C371B96" w:rsidR="004A7726" w:rsidRDefault="004A7726" w:rsidP="006B46B5">
            <w:r w:rsidRPr="004A7726">
              <w:t>L’inflation en France a été de + 5,6 % au mois de mars 2023. Par combien ont été multiplié</w:t>
            </w:r>
            <w:r w:rsidR="00023567">
              <w:t>s</w:t>
            </w:r>
            <w:r w:rsidRPr="004A7726">
              <w:t xml:space="preserve"> les prix sur cette période</w:t>
            </w:r>
            <w:r w:rsidR="00CE3DBF">
              <w:t> ?</w:t>
            </w:r>
          </w:p>
        </w:tc>
      </w:tr>
    </w:tbl>
    <w:p w14:paraId="38BA5E9D" w14:textId="77777777" w:rsidR="007F1B9E" w:rsidRDefault="007F1B9E" w:rsidP="006B46B5"/>
    <w:p w14:paraId="60CC83E0" w14:textId="77777777" w:rsidR="00CE3DBF" w:rsidRDefault="00CE3DBF" w:rsidP="006B46B5">
      <w:r>
        <w:t>Question 2.</w:t>
      </w:r>
    </w:p>
    <w:tbl>
      <w:tblPr>
        <w:tblStyle w:val="Grilledutableau"/>
        <w:tblW w:w="0" w:type="auto"/>
        <w:tblLook w:val="04A0" w:firstRow="1" w:lastRow="0" w:firstColumn="1" w:lastColumn="0" w:noHBand="0" w:noVBand="1"/>
      </w:tblPr>
      <w:tblGrid>
        <w:gridCol w:w="9622"/>
      </w:tblGrid>
      <w:tr w:rsidR="00CE3DBF" w14:paraId="1C1D4720" w14:textId="77777777" w:rsidTr="00CE3DBF">
        <w:tc>
          <w:tcPr>
            <w:tcW w:w="9622" w:type="dxa"/>
          </w:tcPr>
          <w:p w14:paraId="20EC1639" w14:textId="77777777" w:rsidR="00CE3DBF" w:rsidRDefault="00CE3DBF" w:rsidP="006B46B5">
            <w:r w:rsidRPr="00CE3DBF">
              <w:t xml:space="preserve">Dans un article du 5 avril 2023, l’INSEE mentionne qu’il y a </w:t>
            </w:r>
            <w:r>
              <w:t>« </w:t>
            </w:r>
            <w:r w:rsidRPr="00CE3DBF">
              <w:t>30 000 centenaires en France en 2023, près de 30 fois plus qu’en 1970</w:t>
            </w:r>
            <w:r>
              <w:t> »</w:t>
            </w:r>
            <w:r w:rsidRPr="00CE3DBF">
              <w:t>. Quel est le taux d’évolution du nombre de centenaires entre 1970 et 2023</w:t>
            </w:r>
            <w:r>
              <w:t> ?</w:t>
            </w:r>
          </w:p>
        </w:tc>
      </w:tr>
    </w:tbl>
    <w:p w14:paraId="2A3E55DE" w14:textId="77777777" w:rsidR="00CE3DBF" w:rsidRDefault="00CE3DBF" w:rsidP="006B46B5"/>
    <w:p w14:paraId="3470E4D0" w14:textId="77777777" w:rsidR="00CE3DBF" w:rsidRDefault="000F6253" w:rsidP="006B46B5">
      <w:r>
        <w:t>Question 3</w:t>
      </w:r>
    </w:p>
    <w:tbl>
      <w:tblPr>
        <w:tblStyle w:val="Grilledutableau"/>
        <w:tblW w:w="0" w:type="auto"/>
        <w:tblLook w:val="04A0" w:firstRow="1" w:lastRow="0" w:firstColumn="1" w:lastColumn="0" w:noHBand="0" w:noVBand="1"/>
      </w:tblPr>
      <w:tblGrid>
        <w:gridCol w:w="9622"/>
      </w:tblGrid>
      <w:tr w:rsidR="000F6253" w14:paraId="24842DF2" w14:textId="77777777" w:rsidTr="000F6253">
        <w:tc>
          <w:tcPr>
            <w:tcW w:w="9622" w:type="dxa"/>
          </w:tcPr>
          <w:p w14:paraId="6A06DE1F" w14:textId="77777777" w:rsidR="000F6253" w:rsidRDefault="000F6253" w:rsidP="006B46B5">
            <w:r w:rsidRPr="000F6253">
              <w:t xml:space="preserve">Décrire le graphique du document 3, issu du site </w:t>
            </w:r>
            <w:hyperlink r:id="rId13" w:history="1">
              <w:r w:rsidRPr="00C00DDA">
                <w:rPr>
                  <w:rStyle w:val="Lienhypertexte"/>
                </w:rPr>
                <w:t>www.insee.fr</w:t>
              </w:r>
            </w:hyperlink>
            <w:r>
              <w:t>,</w:t>
            </w:r>
            <w:r w:rsidRPr="000F6253">
              <w:t xml:space="preserve"> en donnant les valeurs représentées sur les deux axes ainsi que les unités utilisées. Comparer dans le contexte du graphique l’évolution des deux courbes.</w:t>
            </w:r>
          </w:p>
        </w:tc>
      </w:tr>
    </w:tbl>
    <w:p w14:paraId="7DE358DA" w14:textId="77777777" w:rsidR="000F6253" w:rsidRDefault="000F6253" w:rsidP="006B46B5"/>
    <w:p w14:paraId="15D4AF64" w14:textId="77777777" w:rsidR="00CE3DBF" w:rsidRDefault="00CE3DBF" w:rsidP="006B46B5"/>
    <w:p w14:paraId="1B593D1D" w14:textId="77777777" w:rsidR="005E67D9" w:rsidRDefault="005E67D9" w:rsidP="006B46B5"/>
    <w:p w14:paraId="498A3456" w14:textId="7C33C938" w:rsidR="005E67D9" w:rsidRPr="00BC061C" w:rsidRDefault="005E67D9" w:rsidP="00BC061C">
      <w:pPr>
        <w:rPr>
          <w:b/>
          <w:bCs/>
        </w:rPr>
      </w:pPr>
      <w:r w:rsidRPr="00BC061C">
        <w:rPr>
          <w:b/>
          <w:bCs/>
          <w:highlight w:val="lightGray"/>
        </w:rPr>
        <w:t>Document 3. Taux de chômage entre 2014 et 2022</w:t>
      </w:r>
    </w:p>
    <w:p w14:paraId="69BB6BA4" w14:textId="77777777" w:rsidR="008E6931" w:rsidRDefault="008E6931" w:rsidP="008E6931"/>
    <w:p w14:paraId="5606A6ED" w14:textId="77777777" w:rsidR="005E67D9" w:rsidRDefault="005E67D9" w:rsidP="005E67D9">
      <w:pPr>
        <w:spacing w:before="240"/>
        <w:ind w:firstLine="720"/>
        <w:jc w:val="center"/>
      </w:pPr>
      <w:r>
        <w:rPr>
          <w:noProof/>
        </w:rPr>
        <w:drawing>
          <wp:inline distT="114300" distB="114300" distL="114300" distR="114300" wp14:anchorId="477E7063" wp14:editId="58AA5D7B">
            <wp:extent cx="3968101" cy="3459392"/>
            <wp:effectExtent l="0" t="0" r="0" b="0"/>
            <wp:docPr id="2052813921" name="Image 3"/>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t="7936"/>
                    <a:stretch>
                      <a:fillRect/>
                    </a:stretch>
                  </pic:blipFill>
                  <pic:spPr>
                    <a:xfrm>
                      <a:off x="0" y="0"/>
                      <a:ext cx="3968101" cy="3459392"/>
                    </a:xfrm>
                    <a:prstGeom prst="rect">
                      <a:avLst/>
                    </a:prstGeom>
                    <a:ln/>
                  </pic:spPr>
                </pic:pic>
              </a:graphicData>
            </a:graphic>
          </wp:inline>
        </w:drawing>
      </w:r>
    </w:p>
    <w:p w14:paraId="583EAA36" w14:textId="2DC9A709" w:rsidR="005E67D9" w:rsidRDefault="005E67D9" w:rsidP="005E67D9">
      <w:pPr>
        <w:spacing w:before="240"/>
        <w:ind w:firstLine="720"/>
        <w:jc w:val="right"/>
        <w:rPr>
          <w:i/>
        </w:rPr>
      </w:pPr>
      <w:r>
        <w:rPr>
          <w:i/>
        </w:rPr>
        <w:t>Source : Insee.</w:t>
      </w:r>
    </w:p>
    <w:p w14:paraId="2C19C04A" w14:textId="77777777" w:rsidR="005E67D9" w:rsidRDefault="005E67D9">
      <w:pPr>
        <w:jc w:val="left"/>
        <w:rPr>
          <w:i/>
        </w:rPr>
      </w:pPr>
      <w:r>
        <w:rPr>
          <w:i/>
        </w:rPr>
        <w:br w:type="page"/>
      </w:r>
    </w:p>
    <w:p w14:paraId="486D8D11" w14:textId="77777777" w:rsidR="005E67D9" w:rsidRDefault="005E67D9" w:rsidP="005E67D9">
      <w:pPr>
        <w:spacing w:before="240"/>
        <w:ind w:firstLine="720"/>
        <w:jc w:val="right"/>
        <w:rPr>
          <w:i/>
        </w:rPr>
      </w:pPr>
    </w:p>
    <w:p w14:paraId="7714CAD5" w14:textId="3CAD8C94" w:rsidR="005E67D9" w:rsidRDefault="005E67D9" w:rsidP="006B46B5">
      <w:r>
        <w:t>Question 4.</w:t>
      </w:r>
    </w:p>
    <w:tbl>
      <w:tblPr>
        <w:tblStyle w:val="Grilledutableau"/>
        <w:tblW w:w="0" w:type="auto"/>
        <w:tblLook w:val="04A0" w:firstRow="1" w:lastRow="0" w:firstColumn="1" w:lastColumn="0" w:noHBand="0" w:noVBand="1"/>
      </w:tblPr>
      <w:tblGrid>
        <w:gridCol w:w="9622"/>
      </w:tblGrid>
      <w:tr w:rsidR="005E67D9" w14:paraId="1DA53D85" w14:textId="77777777" w:rsidTr="005E67D9">
        <w:tc>
          <w:tcPr>
            <w:tcW w:w="9622" w:type="dxa"/>
          </w:tcPr>
          <w:p w14:paraId="224CB1A4" w14:textId="555D6F9F" w:rsidR="005E67D9" w:rsidRDefault="005E67D9" w:rsidP="005E67D9">
            <w:r>
              <w:t>Expliquer par une phrase à l’oral ce que signifient, dans le document 4, les indications suivantes :</w:t>
            </w:r>
          </w:p>
          <w:p w14:paraId="7347AF40" w14:textId="742CCE42" w:rsidR="005E67D9" w:rsidRDefault="005E67D9" w:rsidP="005E67D9">
            <w:pPr>
              <w:pStyle w:val="Paragraphedeliste"/>
              <w:numPr>
                <w:ilvl w:val="0"/>
                <w:numId w:val="9"/>
              </w:numPr>
            </w:pPr>
            <w:r>
              <w:t>« + 1,0 pt par rapport à 2008 » ;</w:t>
            </w:r>
          </w:p>
          <w:p w14:paraId="225B24F3" w14:textId="75F1A858" w:rsidR="005E67D9" w:rsidRDefault="005E67D9" w:rsidP="005E67D9">
            <w:pPr>
              <w:pStyle w:val="Paragraphedeliste"/>
              <w:numPr>
                <w:ilvl w:val="0"/>
                <w:numId w:val="9"/>
              </w:numPr>
            </w:pPr>
            <w:r>
              <w:t>« - 1,9 pt par rapport à 2015 ».</w:t>
            </w:r>
          </w:p>
        </w:tc>
      </w:tr>
    </w:tbl>
    <w:p w14:paraId="1D8C37C9" w14:textId="77777777" w:rsidR="00324A41" w:rsidRDefault="00324A41" w:rsidP="00324A41">
      <w:pPr>
        <w:rPr>
          <w:highlight w:val="lightGray"/>
        </w:rPr>
      </w:pPr>
    </w:p>
    <w:p w14:paraId="3F9A3A68" w14:textId="77777777" w:rsidR="00324A41" w:rsidRDefault="00324A41" w:rsidP="00324A41">
      <w:pPr>
        <w:rPr>
          <w:highlight w:val="lightGray"/>
        </w:rPr>
      </w:pPr>
    </w:p>
    <w:p w14:paraId="5058D104" w14:textId="77777777" w:rsidR="00324A41" w:rsidRDefault="00324A41" w:rsidP="00324A41">
      <w:pPr>
        <w:rPr>
          <w:highlight w:val="lightGray"/>
        </w:rPr>
      </w:pPr>
    </w:p>
    <w:p w14:paraId="23DC3856" w14:textId="7C8AD4A2" w:rsidR="005E67D9" w:rsidRDefault="005E67D9" w:rsidP="00324A41">
      <w:pPr>
        <w:rPr>
          <w:b/>
          <w:bCs/>
        </w:rPr>
      </w:pPr>
      <w:r w:rsidRPr="008E6931">
        <w:rPr>
          <w:b/>
          <w:bCs/>
          <w:highlight w:val="lightGray"/>
        </w:rPr>
        <w:t>Document 4 : Infographie « Le marché du travail en 2019 »</w:t>
      </w:r>
    </w:p>
    <w:p w14:paraId="750C54B7" w14:textId="77777777" w:rsidR="008E6931" w:rsidRPr="008E6931" w:rsidRDefault="008E6931" w:rsidP="008E6931"/>
    <w:p w14:paraId="5269F084" w14:textId="77777777" w:rsidR="005E67D9" w:rsidRDefault="005E67D9" w:rsidP="005E67D9">
      <w:pPr>
        <w:spacing w:before="240"/>
        <w:ind w:firstLine="720"/>
        <w:jc w:val="center"/>
        <w:rPr>
          <w:b/>
          <w:sz w:val="28"/>
          <w:szCs w:val="28"/>
        </w:rPr>
      </w:pPr>
      <w:r>
        <w:rPr>
          <w:b/>
          <w:noProof/>
          <w:sz w:val="28"/>
          <w:szCs w:val="28"/>
        </w:rPr>
        <w:drawing>
          <wp:inline distT="114300" distB="114300" distL="114300" distR="114300" wp14:anchorId="4A20C0B8" wp14:editId="19DDFD4F">
            <wp:extent cx="3756571" cy="3071813"/>
            <wp:effectExtent l="0" t="0" r="0" b="0"/>
            <wp:docPr id="2052813924" name="Image 5"/>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5">
                      <a:extLst>
                        <a:ext uri="{BEBA8EAE-BF5A-486C-A8C5-ECC9F3942E4B}">
                          <a14:imgProps xmlns:a14="http://schemas.microsoft.com/office/drawing/2010/main">
                            <a14:imgLayer r:embed="rId16">
                              <a14:imgEffect>
                                <a14:sharpenSoften amount="50000"/>
                              </a14:imgEffect>
                              <a14:imgEffect>
                                <a14:saturation sat="0"/>
                              </a14:imgEffect>
                            </a14:imgLayer>
                          </a14:imgProps>
                        </a:ext>
                      </a:extLst>
                    </a:blip>
                    <a:srcRect/>
                    <a:stretch>
                      <a:fillRect/>
                    </a:stretch>
                  </pic:blipFill>
                  <pic:spPr>
                    <a:xfrm>
                      <a:off x="0" y="0"/>
                      <a:ext cx="3756571" cy="3071813"/>
                    </a:xfrm>
                    <a:prstGeom prst="rect">
                      <a:avLst/>
                    </a:prstGeom>
                    <a:ln/>
                  </pic:spPr>
                </pic:pic>
              </a:graphicData>
            </a:graphic>
          </wp:inline>
        </w:drawing>
      </w:r>
    </w:p>
    <w:p w14:paraId="7B666FCE" w14:textId="1D0612C8" w:rsidR="00324A41" w:rsidRDefault="005E67D9" w:rsidP="00127F7E">
      <w:pPr>
        <w:jc w:val="right"/>
        <w:rPr>
          <w:i/>
        </w:rPr>
      </w:pPr>
      <w:r>
        <w:rPr>
          <w:i/>
        </w:rPr>
        <w:t>Source : Insee.</w:t>
      </w:r>
    </w:p>
    <w:p w14:paraId="0D0B4FFC" w14:textId="77777777" w:rsidR="00324A41" w:rsidRDefault="00324A41">
      <w:pPr>
        <w:jc w:val="left"/>
        <w:rPr>
          <w:i/>
        </w:rPr>
      </w:pPr>
      <w:r>
        <w:rPr>
          <w:i/>
        </w:rPr>
        <w:br w:type="page"/>
      </w:r>
    </w:p>
    <w:p w14:paraId="1ADF62DD" w14:textId="77777777" w:rsidR="00324A41" w:rsidRPr="00324A41" w:rsidRDefault="00324A41" w:rsidP="00324A41">
      <w:pPr>
        <w:jc w:val="left"/>
      </w:pPr>
    </w:p>
    <w:tbl>
      <w:tblPr>
        <w:tblStyle w:val="Grilledutablea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324A41" w14:paraId="76B03303" w14:textId="77777777" w:rsidTr="00197290">
        <w:tc>
          <w:tcPr>
            <w:tcW w:w="9639" w:type="dxa"/>
            <w:shd w:val="clear" w:color="auto" w:fill="D9D9D9" w:themeFill="background1" w:themeFillShade="D9"/>
          </w:tcPr>
          <w:p w14:paraId="06E0664C" w14:textId="1E3DBDF2" w:rsidR="00324A41" w:rsidRPr="00E36C23" w:rsidRDefault="00324A41" w:rsidP="00E36C23">
            <w:pPr>
              <w:pStyle w:val="Titre1"/>
              <w:numPr>
                <w:ilvl w:val="0"/>
                <w:numId w:val="0"/>
              </w:numPr>
            </w:pPr>
            <w:bookmarkStart w:id="2" w:name="_Toc139459003"/>
            <w:r w:rsidRPr="00E36C23">
              <w:t>Activité 3. Analyse de l’évolution du chômage en France entre 2007 et 2021</w:t>
            </w:r>
            <w:bookmarkEnd w:id="2"/>
          </w:p>
          <w:p w14:paraId="69C112F3" w14:textId="77777777" w:rsidR="00324A41" w:rsidRDefault="00324A41" w:rsidP="00197290"/>
          <w:p w14:paraId="2F00EDF6" w14:textId="77777777" w:rsidR="00324A41" w:rsidRDefault="00324A41" w:rsidP="00197290">
            <w:r>
              <w:t xml:space="preserve">Cette activité s’appuie sur : </w:t>
            </w:r>
          </w:p>
          <w:p w14:paraId="1BA253AD" w14:textId="694EB1C7" w:rsidR="00324A41" w:rsidRDefault="00324A41" w:rsidP="00324A41">
            <w:pPr>
              <w:pStyle w:val="Paragraphedeliste"/>
              <w:numPr>
                <w:ilvl w:val="0"/>
                <w:numId w:val="9"/>
              </w:numPr>
            </w:pPr>
            <w:r w:rsidRPr="00324A41">
              <w:t>Le fichier tableur (issu de donn</w:t>
            </w:r>
            <w:r>
              <w:t>é</w:t>
            </w:r>
            <w:r w:rsidRPr="00324A41">
              <w:t>es de l'INSEE</w:t>
            </w:r>
            <w:r w:rsidR="00127F7E">
              <w:rPr>
                <w:rStyle w:val="Appelnotedebasdep"/>
              </w:rPr>
              <w:footnoteReference w:id="1"/>
            </w:r>
            <w:r w:rsidRPr="00324A41">
              <w:t xml:space="preserve">) </w:t>
            </w:r>
            <w:r>
              <w:t>à télé</w:t>
            </w:r>
            <w:r w:rsidRPr="00324A41">
              <w:t>charger</w:t>
            </w:r>
            <w:r>
              <w:t> ;</w:t>
            </w:r>
          </w:p>
          <w:p w14:paraId="26A3D85D" w14:textId="59ECB754" w:rsidR="00324A41" w:rsidRPr="004A7726" w:rsidRDefault="00324A41" w:rsidP="00324A41">
            <w:pPr>
              <w:pStyle w:val="Paragraphedeliste"/>
              <w:numPr>
                <w:ilvl w:val="0"/>
                <w:numId w:val="9"/>
              </w:numPr>
            </w:pPr>
            <w:r>
              <w:t>Les documents 5, 6</w:t>
            </w:r>
            <w:r w:rsidR="008E3597">
              <w:t>,</w:t>
            </w:r>
            <w:r>
              <w:t xml:space="preserve"> 7</w:t>
            </w:r>
            <w:r w:rsidR="008E3597">
              <w:t xml:space="preserve"> et 8</w:t>
            </w:r>
            <w:r>
              <w:t>.</w:t>
            </w:r>
          </w:p>
        </w:tc>
      </w:tr>
    </w:tbl>
    <w:p w14:paraId="3D271CB2" w14:textId="77777777" w:rsidR="00324A41" w:rsidRDefault="00324A41" w:rsidP="00324A41"/>
    <w:p w14:paraId="16DFEC67" w14:textId="77777777" w:rsidR="00127F7E" w:rsidRDefault="00324A41" w:rsidP="00127F7E">
      <w:pPr>
        <w:rPr>
          <w:b/>
          <w:bCs/>
        </w:rPr>
      </w:pPr>
      <w:r>
        <w:rPr>
          <w:b/>
          <w:bCs/>
        </w:rPr>
        <w:t>Travail à réaliser :</w:t>
      </w:r>
    </w:p>
    <w:p w14:paraId="55BB7443" w14:textId="77777777" w:rsidR="00127F7E" w:rsidRPr="006B46B5" w:rsidRDefault="00127F7E" w:rsidP="00127F7E">
      <w:pPr>
        <w:rPr>
          <w:b/>
          <w:bCs/>
        </w:rPr>
      </w:pPr>
    </w:p>
    <w:p w14:paraId="1B810DB3" w14:textId="3974715C" w:rsidR="00324A41" w:rsidRDefault="00127F7E" w:rsidP="00127F7E">
      <w:pPr>
        <w:pStyle w:val="Paragraphedeliste"/>
        <w:numPr>
          <w:ilvl w:val="1"/>
          <w:numId w:val="14"/>
        </w:numPr>
      </w:pPr>
      <w:r>
        <w:t xml:space="preserve">À </w:t>
      </w:r>
      <w:r w:rsidR="00324A41">
        <w:t>partir de la feuille de calcul téléchargée, représenter le nuage de points correspondant au nombre de chômeurs en France entre 2007 et 2021.</w:t>
      </w:r>
    </w:p>
    <w:p w14:paraId="432D967C" w14:textId="77777777" w:rsidR="00127F7E" w:rsidRDefault="00127F7E" w:rsidP="00127F7E">
      <w:pPr>
        <w:pStyle w:val="Paragraphedeliste"/>
      </w:pPr>
    </w:p>
    <w:p w14:paraId="3A3DC9B2" w14:textId="46F2F880" w:rsidR="00324A41" w:rsidRDefault="00324A41" w:rsidP="00324A41">
      <w:pPr>
        <w:pStyle w:val="Paragraphedeliste"/>
        <w:numPr>
          <w:ilvl w:val="1"/>
          <w:numId w:val="14"/>
        </w:numPr>
      </w:pPr>
      <w:r>
        <w:t>Décrire l’évolution du nombre de chômeurs entre 2007 et 2021.</w:t>
      </w:r>
    </w:p>
    <w:p w14:paraId="72341E17" w14:textId="77777777" w:rsidR="00127F7E" w:rsidRDefault="00127F7E" w:rsidP="00127F7E">
      <w:pPr>
        <w:pStyle w:val="Paragraphedeliste"/>
      </w:pPr>
    </w:p>
    <w:p w14:paraId="644AC376" w14:textId="03DC955C" w:rsidR="00127F7E" w:rsidRDefault="00324A41" w:rsidP="00127F7E">
      <w:pPr>
        <w:pStyle w:val="Paragraphedeliste"/>
        <w:numPr>
          <w:ilvl w:val="1"/>
          <w:numId w:val="14"/>
        </w:numPr>
      </w:pPr>
      <w:r>
        <w:t>Analyser les principales causes de cette évolution.</w:t>
      </w:r>
    </w:p>
    <w:p w14:paraId="709064E7" w14:textId="3A1E8283" w:rsidR="00127F7E" w:rsidRDefault="00127F7E" w:rsidP="00127F7E">
      <w:pPr>
        <w:pStyle w:val="Paragraphedeliste"/>
        <w:ind w:left="0"/>
      </w:pPr>
    </w:p>
    <w:p w14:paraId="5F3BF2C5" w14:textId="77777777" w:rsidR="00127F7E" w:rsidRDefault="00127F7E" w:rsidP="00127F7E">
      <w:pPr>
        <w:pStyle w:val="Paragraphedeliste"/>
        <w:ind w:left="0"/>
      </w:pPr>
    </w:p>
    <w:p w14:paraId="095585DC" w14:textId="5D7B77C4" w:rsidR="00127F7E" w:rsidRDefault="00127F7E" w:rsidP="00127F7E">
      <w:pPr>
        <w:rPr>
          <w:b/>
        </w:rPr>
      </w:pPr>
      <w:r w:rsidRPr="00127F7E">
        <w:rPr>
          <w:b/>
          <w:highlight w:val="lightGray"/>
        </w:rPr>
        <w:t>Document 5. Taux de croissance annuel du PIB (en %)</w:t>
      </w:r>
    </w:p>
    <w:p w14:paraId="64AE935C" w14:textId="77777777" w:rsidR="008E6931" w:rsidRDefault="008E6931" w:rsidP="00127F7E"/>
    <w:p w14:paraId="30FCF01C" w14:textId="77777777" w:rsidR="00127F7E" w:rsidRDefault="00127F7E" w:rsidP="00127F7E">
      <w:pPr>
        <w:spacing w:before="240"/>
        <w:ind w:left="1440"/>
      </w:pPr>
      <w:r>
        <w:rPr>
          <w:noProof/>
        </w:rPr>
        <w:drawing>
          <wp:inline distT="114300" distB="114300" distL="114300" distR="114300" wp14:anchorId="372213D6" wp14:editId="315FD50E">
            <wp:extent cx="4790959" cy="2228163"/>
            <wp:effectExtent l="0" t="0" r="0" b="0"/>
            <wp:docPr id="2052813923" name="Image 6"/>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4790959" cy="2228163"/>
                    </a:xfrm>
                    <a:prstGeom prst="rect">
                      <a:avLst/>
                    </a:prstGeom>
                    <a:ln/>
                  </pic:spPr>
                </pic:pic>
              </a:graphicData>
            </a:graphic>
          </wp:inline>
        </w:drawing>
      </w:r>
    </w:p>
    <w:p w14:paraId="72943BEF" w14:textId="19DD4703" w:rsidR="00127F7E" w:rsidRDefault="00127F7E" w:rsidP="00127F7E">
      <w:pPr>
        <w:jc w:val="right"/>
        <w:rPr>
          <w:i/>
        </w:rPr>
      </w:pPr>
      <w:r>
        <w:rPr>
          <w:i/>
        </w:rPr>
        <w:t>Source : d’après des données issues de l’Insee.</w:t>
      </w:r>
    </w:p>
    <w:p w14:paraId="237C786A" w14:textId="77777777" w:rsidR="00127F7E" w:rsidRDefault="00127F7E" w:rsidP="00127F7E">
      <w:pPr>
        <w:rPr>
          <w:b/>
        </w:rPr>
      </w:pPr>
    </w:p>
    <w:p w14:paraId="79244F53" w14:textId="77777777" w:rsidR="00127F7E" w:rsidRDefault="00127F7E" w:rsidP="008E6931">
      <w:pPr>
        <w:rPr>
          <w:b/>
        </w:rPr>
      </w:pPr>
      <w:r w:rsidRPr="008E6931">
        <w:rPr>
          <w:b/>
          <w:highlight w:val="lightGray"/>
        </w:rPr>
        <w:t>Document 6. Récessions de 2009 et 2020</w:t>
      </w:r>
    </w:p>
    <w:p w14:paraId="010414AC" w14:textId="77777777" w:rsidR="00127F7E" w:rsidRDefault="00127F7E" w:rsidP="008E6931"/>
    <w:p w14:paraId="1499C528" w14:textId="77777777" w:rsidR="00127F7E" w:rsidRDefault="00127F7E" w:rsidP="00127F7E">
      <w:r>
        <w:t>Depuis les années 1950, les périodes de ralentissement économiques sont relativement fréquentes, mais les récessions sont plus rares. À l’échelle mondiale on a connu que deux épisodes de récession (recul du PIB mondial) : en 2009 et en 2020. […]</w:t>
      </w:r>
    </w:p>
    <w:p w14:paraId="6A2D4B9F" w14:textId="77777777" w:rsidR="00127F7E" w:rsidRDefault="00127F7E" w:rsidP="00127F7E">
      <w:pPr>
        <w:numPr>
          <w:ilvl w:val="0"/>
          <w:numId w:val="15"/>
        </w:numPr>
        <w:spacing w:line="276" w:lineRule="auto"/>
      </w:pPr>
      <w:r>
        <w:rPr>
          <w:b/>
        </w:rPr>
        <w:t>En 2008, la crise financière de 2007 se transforme en crise économique et en récession mondiale</w:t>
      </w:r>
      <w:r>
        <w:t xml:space="preserve">. Aux États-Unis celle-ci commence dès le début de 2008. Dans les pays européens et notamment en France, elle démarre à la fin de 2008 après l’aggravation de la crise financière mondiale (faillite de Lehman Brothers). En effet, la récession de 2009 en France a été la </w:t>
      </w:r>
      <w:r>
        <w:rPr>
          <w:b/>
        </w:rPr>
        <w:t>conséquence directe de la crise financière de 2007-2008</w:t>
      </w:r>
      <w:r>
        <w:t>. […]</w:t>
      </w:r>
    </w:p>
    <w:p w14:paraId="66BB1206" w14:textId="77777777" w:rsidR="00127F7E" w:rsidRDefault="00127F7E" w:rsidP="00127F7E">
      <w:pPr>
        <w:numPr>
          <w:ilvl w:val="0"/>
          <w:numId w:val="15"/>
        </w:numPr>
        <w:spacing w:line="276" w:lineRule="auto"/>
      </w:pPr>
      <w:r>
        <w:rPr>
          <w:b/>
        </w:rPr>
        <w:t>Le confinement lié à la pandémie de Covid-19</w:t>
      </w:r>
      <w:r>
        <w:t xml:space="preserve"> provoque une grave crise économique, en France comme dans le monde. La récession est la plus violente depuis 1945. [...]</w:t>
      </w:r>
    </w:p>
    <w:p w14:paraId="31AF710F" w14:textId="3006E425" w:rsidR="00127F7E" w:rsidRPr="00127F7E" w:rsidRDefault="00127F7E" w:rsidP="00127F7E">
      <w:pPr>
        <w:jc w:val="right"/>
        <w:rPr>
          <w:i/>
          <w:iCs/>
          <w:color w:val="1155CC"/>
          <w:u w:val="single"/>
        </w:rPr>
      </w:pPr>
      <w:r w:rsidRPr="00127F7E">
        <w:rPr>
          <w:i/>
          <w:iCs/>
        </w:rPr>
        <w:t xml:space="preserve">Source : </w:t>
      </w:r>
      <w:hyperlink r:id="rId18">
        <w:r w:rsidRPr="00127F7E">
          <w:rPr>
            <w:i/>
            <w:iCs/>
            <w:color w:val="1155CC"/>
            <w:u w:val="single"/>
          </w:rPr>
          <w:t>https://www.lafinancepourtous.com</w:t>
        </w:r>
      </w:hyperlink>
    </w:p>
    <w:p w14:paraId="136B28CD" w14:textId="77777777" w:rsidR="00127F7E" w:rsidRDefault="00127F7E">
      <w:pPr>
        <w:jc w:val="left"/>
        <w:rPr>
          <w:color w:val="1155CC"/>
          <w:u w:val="single"/>
        </w:rPr>
      </w:pPr>
      <w:r>
        <w:rPr>
          <w:color w:val="1155CC"/>
          <w:u w:val="single"/>
        </w:rPr>
        <w:br w:type="page"/>
      </w:r>
    </w:p>
    <w:p w14:paraId="3291101C" w14:textId="77777777" w:rsidR="00127F7E" w:rsidRDefault="00127F7E" w:rsidP="00127F7E">
      <w:pPr>
        <w:rPr>
          <w:b/>
        </w:rPr>
      </w:pPr>
    </w:p>
    <w:p w14:paraId="0223DCD7" w14:textId="2D1EA472" w:rsidR="00127F7E" w:rsidRDefault="004D3261" w:rsidP="00127F7E">
      <w:pPr>
        <w:rPr>
          <w:b/>
        </w:rPr>
      </w:pPr>
      <w:r>
        <w:rPr>
          <w:b/>
          <w:shd w:val="clear" w:color="auto" w:fill="D9D9D9" w:themeFill="background1" w:themeFillShade="D9"/>
        </w:rPr>
        <w:t xml:space="preserve">Document 7.  </w:t>
      </w:r>
      <w:r w:rsidR="00127F7E" w:rsidRPr="00127F7E">
        <w:rPr>
          <w:b/>
          <w:shd w:val="clear" w:color="auto" w:fill="D9D9D9" w:themeFill="background1" w:themeFillShade="D9"/>
        </w:rPr>
        <w:t>Pour aller plus loin</w:t>
      </w:r>
      <w:r w:rsidR="00127F7E">
        <w:rPr>
          <w:b/>
          <w:shd w:val="clear" w:color="auto" w:fill="D9D9D9" w:themeFill="background1" w:themeFillShade="D9"/>
        </w:rPr>
        <w:t> </w:t>
      </w:r>
      <w:r w:rsidR="00127F7E">
        <w:rPr>
          <w:b/>
        </w:rPr>
        <w:t xml:space="preserve">: </w:t>
      </w:r>
      <w:r w:rsidR="00127F7E">
        <w:rPr>
          <w:b/>
          <w:u w:val="single"/>
        </w:rPr>
        <w:t>Vidéo</w:t>
      </w:r>
      <w:r w:rsidR="00127F7E">
        <w:rPr>
          <w:u w:val="single"/>
        </w:rPr>
        <w:t xml:space="preserve"> : </w:t>
      </w:r>
      <w:hyperlink r:id="rId19">
        <w:r w:rsidR="00127F7E">
          <w:rPr>
            <w:u w:val="single"/>
          </w:rPr>
          <w:t>https://abc-economie.banque-france.fr/la-crise-de-2008</w:t>
        </w:r>
      </w:hyperlink>
    </w:p>
    <w:p w14:paraId="34DBCF57" w14:textId="77777777" w:rsidR="00127F7E" w:rsidRDefault="00127F7E" w:rsidP="00127F7E">
      <w:pPr>
        <w:jc w:val="center"/>
      </w:pPr>
      <w:r>
        <w:t xml:space="preserve"> </w:t>
      </w:r>
      <w:r>
        <w:rPr>
          <w:noProof/>
        </w:rPr>
        <w:drawing>
          <wp:inline distT="114300" distB="114300" distL="114300" distR="114300" wp14:anchorId="447D4B88" wp14:editId="15C78B42">
            <wp:extent cx="3105150" cy="1733550"/>
            <wp:effectExtent l="0" t="0" r="0" b="0"/>
            <wp:docPr id="2052813926" name="Image 7"/>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0"/>
                    <a:srcRect/>
                    <a:stretch>
                      <a:fillRect/>
                    </a:stretch>
                  </pic:blipFill>
                  <pic:spPr>
                    <a:xfrm>
                      <a:off x="0" y="0"/>
                      <a:ext cx="3105150" cy="1733550"/>
                    </a:xfrm>
                    <a:prstGeom prst="rect">
                      <a:avLst/>
                    </a:prstGeom>
                    <a:ln/>
                  </pic:spPr>
                </pic:pic>
              </a:graphicData>
            </a:graphic>
          </wp:inline>
        </w:drawing>
      </w:r>
    </w:p>
    <w:p w14:paraId="6FAE0F07" w14:textId="77777777" w:rsidR="00127F7E" w:rsidRDefault="00127F7E" w:rsidP="00127F7E">
      <w:pPr>
        <w:jc w:val="right"/>
        <w:rPr>
          <w:i/>
          <w:u w:val="single"/>
        </w:rPr>
      </w:pPr>
      <w:r>
        <w:t>S</w:t>
      </w:r>
      <w:r>
        <w:rPr>
          <w:i/>
        </w:rPr>
        <w:t xml:space="preserve">ource : </w:t>
      </w:r>
      <w:hyperlink r:id="rId21">
        <w:r>
          <w:rPr>
            <w:i/>
            <w:u w:val="single"/>
          </w:rPr>
          <w:t>https://abc-economie.banque-france.fr</w:t>
        </w:r>
      </w:hyperlink>
    </w:p>
    <w:p w14:paraId="038368E5" w14:textId="77777777" w:rsidR="00127F7E" w:rsidRDefault="00127F7E" w:rsidP="00127F7E"/>
    <w:p w14:paraId="635BDBA7" w14:textId="1108ED48" w:rsidR="00127F7E" w:rsidRDefault="00127F7E" w:rsidP="00127F7E"/>
    <w:p w14:paraId="560673ED" w14:textId="1CC7991B" w:rsidR="00127F7E" w:rsidRDefault="00127F7E" w:rsidP="00127F7E">
      <w:pPr>
        <w:rPr>
          <w:b/>
        </w:rPr>
      </w:pPr>
      <w:r w:rsidRPr="00127F7E">
        <w:rPr>
          <w:b/>
          <w:highlight w:val="lightGray"/>
        </w:rPr>
        <w:t xml:space="preserve">Document </w:t>
      </w:r>
      <w:r w:rsidR="004D3261">
        <w:rPr>
          <w:b/>
          <w:highlight w:val="lightGray"/>
        </w:rPr>
        <w:t>8</w:t>
      </w:r>
      <w:r w:rsidRPr="00127F7E">
        <w:rPr>
          <w:b/>
          <w:highlight w:val="lightGray"/>
        </w:rPr>
        <w:t>. Des causes du chômage qui diffèrent selon qu’il s’agit d’un chômage conjoncturel ou d’un chômage structurel</w:t>
      </w:r>
    </w:p>
    <w:p w14:paraId="509A3844" w14:textId="77777777" w:rsidR="00127F7E" w:rsidRDefault="00127F7E" w:rsidP="00127F7E">
      <w:pPr>
        <w:rPr>
          <w:b/>
        </w:rPr>
      </w:pPr>
    </w:p>
    <w:p w14:paraId="476D7B7E" w14:textId="77777777" w:rsidR="00127F7E" w:rsidRDefault="00127F7E" w:rsidP="00127F7E">
      <w:r>
        <w:rPr>
          <w:b/>
        </w:rPr>
        <w:t>Le chômage conjoncturel</w:t>
      </w:r>
      <w:r>
        <w:t xml:space="preserve"> est le taux de chômage dû à un ralentissement temporaire de l’activité économique. Il s’explique donc par les fluctuations cycliques de l’économie. Lors des phases de ralentissement de l’économie, la production diminue pour s’adapter à la baisse de la consommation. Cet ajustement du niveau de la production provoque une diminution de la demande de main-d’œuvre, une augmentation des licenciements et par voie de conséquence à une hausse du chômage conjoncturel.</w:t>
      </w:r>
    </w:p>
    <w:p w14:paraId="4E27751A" w14:textId="77777777" w:rsidR="00127F7E" w:rsidRDefault="00127F7E" w:rsidP="00127F7E">
      <w:r>
        <w:rPr>
          <w:b/>
        </w:rPr>
        <w:t>Le chômage structurel</w:t>
      </w:r>
      <w:r>
        <w:t xml:space="preserve"> est lié à des mutations des structures de l’économie (démographiques, économiques, sociales, institutionnelles, technologiques, etc.). Ces évolutions structurelles peuvent se traduire par des difficultés d’ajustement du marché du travail (entre l’offre et la demande). Elles peuvent avoir pour origine des déséquilibres régionaux, une inadaptation des qualifications, le déclin d’activités traditionnelles ou un cadre institutionnel inefficace (loi, réglementation, dispositif fiscal, etc.).</w:t>
      </w:r>
    </w:p>
    <w:p w14:paraId="5AC4489A" w14:textId="77777777" w:rsidR="00127F7E" w:rsidRDefault="00127F7E" w:rsidP="00127F7E">
      <w:pPr>
        <w:jc w:val="right"/>
        <w:rPr>
          <w:highlight w:val="yellow"/>
        </w:rPr>
      </w:pPr>
      <w:r>
        <w:rPr>
          <w:i/>
        </w:rPr>
        <w:t xml:space="preserve">Source : </w:t>
      </w:r>
      <w:hyperlink r:id="rId22">
        <w:r>
          <w:rPr>
            <w:i/>
            <w:color w:val="800080"/>
            <w:u w:val="single"/>
          </w:rPr>
          <w:t>https://www.vie-publique.fr</w:t>
        </w:r>
      </w:hyperlink>
    </w:p>
    <w:p w14:paraId="405AA59E" w14:textId="41D5D630" w:rsidR="004F5FCF" w:rsidRDefault="004F5FCF">
      <w:pPr>
        <w:jc w:val="left"/>
      </w:pPr>
      <w:r>
        <w:br w:type="page"/>
      </w:r>
    </w:p>
    <w:p w14:paraId="69541793" w14:textId="77777777" w:rsidR="004F5FCF" w:rsidRPr="00324A41" w:rsidRDefault="004F5FCF" w:rsidP="004F5FCF">
      <w:pPr>
        <w:jc w:val="left"/>
      </w:pPr>
    </w:p>
    <w:tbl>
      <w:tblPr>
        <w:tblStyle w:val="Grilledutablea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4F5FCF" w14:paraId="033CAF8B" w14:textId="77777777" w:rsidTr="00197290">
        <w:tc>
          <w:tcPr>
            <w:tcW w:w="9639" w:type="dxa"/>
            <w:shd w:val="clear" w:color="auto" w:fill="D9D9D9" w:themeFill="background1" w:themeFillShade="D9"/>
          </w:tcPr>
          <w:p w14:paraId="5A196287" w14:textId="747BD71D" w:rsidR="004F5FCF" w:rsidRPr="00E36C23" w:rsidRDefault="004F5FCF" w:rsidP="00E36C23">
            <w:pPr>
              <w:pStyle w:val="Titre1"/>
              <w:numPr>
                <w:ilvl w:val="0"/>
                <w:numId w:val="0"/>
              </w:numPr>
            </w:pPr>
            <w:bookmarkStart w:id="3" w:name="_Toc139459004"/>
            <w:r w:rsidRPr="00E36C23">
              <w:t>Activité 4. Étude de l’évolution du chômage en France entre 2007 et 2021</w:t>
            </w:r>
            <w:bookmarkEnd w:id="3"/>
          </w:p>
          <w:p w14:paraId="1AE5C61D" w14:textId="77777777" w:rsidR="004F5FCF" w:rsidRDefault="004F5FCF" w:rsidP="00197290"/>
          <w:p w14:paraId="7BEDFDAE" w14:textId="77777777" w:rsidR="004F5FCF" w:rsidRDefault="004F5FCF" w:rsidP="00197290">
            <w:r>
              <w:t xml:space="preserve">Cette activité s’appuie sur : </w:t>
            </w:r>
          </w:p>
          <w:p w14:paraId="7429F06C" w14:textId="77777777" w:rsidR="004F5FCF" w:rsidRDefault="004F5FCF" w:rsidP="00197290">
            <w:pPr>
              <w:pStyle w:val="Paragraphedeliste"/>
              <w:numPr>
                <w:ilvl w:val="0"/>
                <w:numId w:val="9"/>
              </w:numPr>
            </w:pPr>
            <w:r w:rsidRPr="00324A41">
              <w:t>Le fichier tableur (issu de donn</w:t>
            </w:r>
            <w:r>
              <w:t>é</w:t>
            </w:r>
            <w:r w:rsidRPr="00324A41">
              <w:t>es de l'INSEE</w:t>
            </w:r>
            <w:r>
              <w:rPr>
                <w:rStyle w:val="Appelnotedebasdep"/>
              </w:rPr>
              <w:footnoteReference w:id="2"/>
            </w:r>
            <w:r w:rsidRPr="00324A41">
              <w:t xml:space="preserve">) </w:t>
            </w:r>
            <w:r>
              <w:t>à télé</w:t>
            </w:r>
            <w:r w:rsidRPr="00324A41">
              <w:t>charger</w:t>
            </w:r>
            <w:r>
              <w:t> ;</w:t>
            </w:r>
          </w:p>
          <w:p w14:paraId="07F954F3" w14:textId="3220B68E" w:rsidR="004F5FCF" w:rsidRPr="004A7726" w:rsidRDefault="004F5FCF" w:rsidP="00197290">
            <w:pPr>
              <w:pStyle w:val="Paragraphedeliste"/>
              <w:numPr>
                <w:ilvl w:val="0"/>
                <w:numId w:val="9"/>
              </w:numPr>
            </w:pPr>
            <w:r>
              <w:t>Les documents 8 et 9.</w:t>
            </w:r>
          </w:p>
        </w:tc>
      </w:tr>
    </w:tbl>
    <w:p w14:paraId="4A2722FD" w14:textId="40A5F1E4" w:rsidR="004F5FCF" w:rsidRDefault="004F5FCF" w:rsidP="002A7088"/>
    <w:p w14:paraId="393D89BA" w14:textId="77777777" w:rsidR="008E6931" w:rsidRDefault="008E6931" w:rsidP="002A7088"/>
    <w:p w14:paraId="4C7DC5C9" w14:textId="198FF4B6" w:rsidR="002A7088" w:rsidRPr="002A7088" w:rsidRDefault="002A7088" w:rsidP="002A7088">
      <w:pPr>
        <w:rPr>
          <w:b/>
          <w:bCs/>
          <w:sz w:val="24"/>
          <w:szCs w:val="24"/>
        </w:rPr>
      </w:pPr>
      <w:r w:rsidRPr="002A7088">
        <w:rPr>
          <w:b/>
          <w:bCs/>
          <w:sz w:val="24"/>
          <w:szCs w:val="24"/>
        </w:rPr>
        <w:t xml:space="preserve">Partie </w:t>
      </w:r>
      <w:r w:rsidR="00F14499">
        <w:rPr>
          <w:b/>
          <w:bCs/>
          <w:sz w:val="24"/>
          <w:szCs w:val="24"/>
        </w:rPr>
        <w:t>4.</w:t>
      </w:r>
      <w:r w:rsidRPr="002A7088">
        <w:rPr>
          <w:b/>
          <w:bCs/>
          <w:sz w:val="24"/>
          <w:szCs w:val="24"/>
        </w:rPr>
        <w:t>1. Évolution du nombre de chômeurs entre 2007 et 2014</w:t>
      </w:r>
    </w:p>
    <w:p w14:paraId="3FDE485D" w14:textId="77777777" w:rsidR="003F450A" w:rsidRDefault="003F450A" w:rsidP="003F450A">
      <w:pPr>
        <w:rPr>
          <w:b/>
          <w:bCs/>
        </w:rPr>
      </w:pPr>
    </w:p>
    <w:p w14:paraId="61F10A41" w14:textId="2125BD5C" w:rsidR="003F450A" w:rsidRDefault="003F450A" w:rsidP="003F450A">
      <w:pPr>
        <w:rPr>
          <w:b/>
          <w:bCs/>
        </w:rPr>
      </w:pPr>
      <w:r>
        <w:rPr>
          <w:b/>
          <w:bCs/>
        </w:rPr>
        <w:t>Travail à réaliser :</w:t>
      </w:r>
    </w:p>
    <w:p w14:paraId="60812852" w14:textId="77777777" w:rsidR="002A7088" w:rsidRPr="006B46B5" w:rsidRDefault="002A7088" w:rsidP="002A7088">
      <w:pPr>
        <w:rPr>
          <w:b/>
          <w:bCs/>
        </w:rPr>
      </w:pPr>
    </w:p>
    <w:p w14:paraId="53DB9076" w14:textId="0754352F" w:rsidR="002A7088" w:rsidRDefault="002A7088" w:rsidP="002A7088">
      <w:pPr>
        <w:pStyle w:val="Paragraphedeliste"/>
        <w:numPr>
          <w:ilvl w:val="2"/>
          <w:numId w:val="16"/>
        </w:numPr>
      </w:pPr>
      <w:r>
        <w:t>Calculer le taux d’évolution global du nombre de chômeurs en France entre 2007 et 2014. Arrondir le résultat à 0,1 % près.</w:t>
      </w:r>
    </w:p>
    <w:p w14:paraId="4488F2D0" w14:textId="77777777" w:rsidR="002A7088" w:rsidRDefault="002A7088" w:rsidP="002A7088">
      <w:pPr>
        <w:pStyle w:val="Paragraphedeliste"/>
      </w:pPr>
    </w:p>
    <w:p w14:paraId="3CAB4709" w14:textId="47649184" w:rsidR="002A7088" w:rsidRDefault="002A7088" w:rsidP="002A7088">
      <w:pPr>
        <w:pStyle w:val="Paragraphedeliste"/>
        <w:numPr>
          <w:ilvl w:val="2"/>
          <w:numId w:val="16"/>
        </w:numPr>
      </w:pPr>
      <w:r>
        <w:t>On souhaite calculer dans la colonne D de la feuille de calcul les taux d’évolution annuels du nombre de chômeurs en France entre 2007 et 2014. Donner la formule à remplir dans la cellule D6 et à copier vers le bas pour compléter la colonne D puis compléter la feuille de calcul sur le tableur.</w:t>
      </w:r>
    </w:p>
    <w:p w14:paraId="4B4D43A4" w14:textId="77777777" w:rsidR="002A7088" w:rsidRDefault="002A7088" w:rsidP="002A7088">
      <w:pPr>
        <w:pStyle w:val="Paragraphedeliste"/>
      </w:pPr>
    </w:p>
    <w:p w14:paraId="7C714533" w14:textId="569D9513" w:rsidR="002A7088" w:rsidRDefault="002A7088" w:rsidP="003F450A">
      <w:pPr>
        <w:pStyle w:val="Paragraphedeliste"/>
        <w:numPr>
          <w:ilvl w:val="2"/>
          <w:numId w:val="16"/>
        </w:numPr>
      </w:pPr>
      <w:r>
        <w:t>Déterminer le taux d’évolution annuel moyen du nombre de chômeurs en France entre 2007 et 2014.</w:t>
      </w:r>
    </w:p>
    <w:p w14:paraId="42AB6709" w14:textId="452049B5" w:rsidR="002A7088" w:rsidRPr="003F450A" w:rsidRDefault="002A7088" w:rsidP="002A7088">
      <w:pPr>
        <w:pStyle w:val="Paragraphedeliste"/>
        <w:ind w:left="0"/>
        <w:rPr>
          <w:i/>
          <w:iCs/>
        </w:rPr>
      </w:pPr>
      <w:r w:rsidRPr="003F450A">
        <w:rPr>
          <w:i/>
          <w:iCs/>
        </w:rPr>
        <w:t>Coup de pouce :</w:t>
      </w:r>
    </w:p>
    <w:tbl>
      <w:tblPr>
        <w:tblStyle w:val="Grilledutableau"/>
        <w:tblW w:w="0" w:type="auto"/>
        <w:tblLook w:val="04A0" w:firstRow="1" w:lastRow="0" w:firstColumn="1" w:lastColumn="0" w:noHBand="0" w:noVBand="1"/>
      </w:tblPr>
      <w:tblGrid>
        <w:gridCol w:w="9622"/>
      </w:tblGrid>
      <w:tr w:rsidR="002A7088" w14:paraId="4F8C2918" w14:textId="77777777" w:rsidTr="002A7088">
        <w:tc>
          <w:tcPr>
            <w:tcW w:w="9622" w:type="dxa"/>
          </w:tcPr>
          <w:p w14:paraId="002DED72" w14:textId="4B6B182F" w:rsidR="002A7088" w:rsidRPr="003F450A" w:rsidRDefault="002A7088" w:rsidP="002A7088">
            <w:pPr>
              <w:rPr>
                <w:i/>
                <w:iCs/>
              </w:rPr>
            </w:pPr>
            <w:r w:rsidRPr="003F450A">
              <w:rPr>
                <w:i/>
                <w:iCs/>
              </w:rPr>
              <w:t>Le taux d’évolution annuel moyen entre 2007 et 2014 est le nombre t vérifiant :</w:t>
            </w:r>
          </w:p>
          <w:p w14:paraId="7CFACC4F" w14:textId="1CCFE585" w:rsidR="002A7088" w:rsidRPr="003F450A" w:rsidRDefault="00F13063" w:rsidP="002A7088">
            <w:pPr>
              <w:rPr>
                <w:rFonts w:ascii="Cambria Math" w:eastAsia="Cambria Math" w:hAnsi="Cambria Math" w:cs="Cambria Math"/>
                <w:i/>
                <w:iCs/>
              </w:rPr>
            </w:pPr>
            <m:oMathPara>
              <m:oMath>
                <m:sSup>
                  <m:sSupPr>
                    <m:ctrlPr>
                      <w:rPr>
                        <w:rFonts w:ascii="Cambria Math" w:eastAsia="Cambria Math" w:hAnsi="Cambria Math" w:cs="Cambria Math"/>
                        <w:i/>
                        <w:iCs/>
                      </w:rPr>
                    </m:ctrlPr>
                  </m:sSupPr>
                  <m:e>
                    <m:r>
                      <w:rPr>
                        <w:rFonts w:ascii="Cambria Math" w:eastAsia="Cambria Math" w:hAnsi="Cambria Math" w:cs="Cambria Math"/>
                      </w:rPr>
                      <m:t>(1+t)</m:t>
                    </m:r>
                  </m:e>
                  <m:sup>
                    <m:r>
                      <w:rPr>
                        <w:rFonts w:ascii="Cambria Math" w:eastAsia="Cambria Math" w:hAnsi="Cambria Math" w:cs="Cambria Math"/>
                      </w:rPr>
                      <m:t>7</m:t>
                    </m:r>
                  </m:sup>
                </m:sSup>
                <m:r>
                  <w:rPr>
                    <w:rFonts w:ascii="Cambria Math" w:eastAsia="Cambria Math" w:hAnsi="Cambria Math" w:cs="Cambria Math"/>
                  </w:rPr>
                  <m:t>=1+T</m:t>
                </m:r>
              </m:oMath>
            </m:oMathPara>
          </w:p>
          <w:p w14:paraId="1856A888" w14:textId="72C771D3" w:rsidR="002A7088" w:rsidRDefault="002A7088" w:rsidP="002A7088">
            <w:pPr>
              <w:pStyle w:val="Paragraphedeliste"/>
              <w:ind w:left="0"/>
            </w:pPr>
            <w:r w:rsidRPr="003F450A">
              <w:rPr>
                <w:i/>
                <w:iCs/>
              </w:rPr>
              <w:t>Où T est le taux d’évolution global calculé dans la question 4.1.1.</w:t>
            </w:r>
          </w:p>
        </w:tc>
      </w:tr>
    </w:tbl>
    <w:p w14:paraId="6E830204" w14:textId="77777777" w:rsidR="002A7088" w:rsidRDefault="002A7088" w:rsidP="002A7088">
      <w:pPr>
        <w:pStyle w:val="Paragraphedeliste"/>
      </w:pPr>
    </w:p>
    <w:p w14:paraId="6950CB47" w14:textId="6FED3059" w:rsidR="002A7088" w:rsidRDefault="002A7088" w:rsidP="002A7088">
      <w:pPr>
        <w:pStyle w:val="Paragraphedeliste"/>
        <w:numPr>
          <w:ilvl w:val="2"/>
          <w:numId w:val="16"/>
        </w:numPr>
      </w:pPr>
      <w:r>
        <w:t xml:space="preserve">En 2014, un journaliste a écrit dans un journal de presse : « Le nombre de chômeurs a augmenté de moins de </w:t>
      </w:r>
      <w:r w:rsidR="00893635">
        <w:t xml:space="preserve"> </w:t>
      </w:r>
      <w:r>
        <w:t>5 % par an depuis 2007 ». Que penser de cette affirmation ?</w:t>
      </w:r>
    </w:p>
    <w:p w14:paraId="207F59E8" w14:textId="77777777" w:rsidR="002A7088" w:rsidRDefault="002A7088" w:rsidP="002A7088"/>
    <w:p w14:paraId="7B818DCD" w14:textId="77777777" w:rsidR="008E6931" w:rsidRDefault="008E6931">
      <w:pPr>
        <w:jc w:val="left"/>
        <w:rPr>
          <w:b/>
          <w:bCs/>
          <w:sz w:val="24"/>
          <w:szCs w:val="24"/>
        </w:rPr>
      </w:pPr>
      <w:r>
        <w:rPr>
          <w:b/>
          <w:bCs/>
          <w:sz w:val="24"/>
          <w:szCs w:val="24"/>
        </w:rPr>
        <w:br w:type="page"/>
      </w:r>
    </w:p>
    <w:p w14:paraId="5B934E17" w14:textId="22CECEB9" w:rsidR="002A7088" w:rsidRPr="002A7088" w:rsidRDefault="002A7088" w:rsidP="002A7088">
      <w:pPr>
        <w:rPr>
          <w:b/>
          <w:bCs/>
          <w:sz w:val="24"/>
          <w:szCs w:val="24"/>
        </w:rPr>
      </w:pPr>
      <w:r w:rsidRPr="002A7088">
        <w:rPr>
          <w:b/>
          <w:bCs/>
          <w:sz w:val="24"/>
          <w:szCs w:val="24"/>
        </w:rPr>
        <w:lastRenderedPageBreak/>
        <w:t xml:space="preserve">Partie </w:t>
      </w:r>
      <w:r w:rsidR="00F14499">
        <w:rPr>
          <w:b/>
          <w:bCs/>
          <w:sz w:val="24"/>
          <w:szCs w:val="24"/>
        </w:rPr>
        <w:t>4.</w:t>
      </w:r>
      <w:r w:rsidRPr="002A7088">
        <w:rPr>
          <w:b/>
          <w:bCs/>
          <w:sz w:val="24"/>
          <w:szCs w:val="24"/>
        </w:rPr>
        <w:t>2. Évolution du nombre de chômeurs entre 2014 et 2021</w:t>
      </w:r>
    </w:p>
    <w:p w14:paraId="22A1BFCC" w14:textId="3247B45A" w:rsidR="00DE0A20" w:rsidRDefault="00DE0A20" w:rsidP="002A7088"/>
    <w:p w14:paraId="6EA4F0E9" w14:textId="4BE5354F" w:rsidR="003F450A" w:rsidRDefault="003F450A" w:rsidP="003F450A">
      <w:pPr>
        <w:rPr>
          <w:b/>
          <w:bCs/>
        </w:rPr>
      </w:pPr>
      <w:r>
        <w:rPr>
          <w:b/>
          <w:bCs/>
        </w:rPr>
        <w:t>Travail à réaliser :</w:t>
      </w:r>
    </w:p>
    <w:p w14:paraId="2A992472" w14:textId="77777777" w:rsidR="008E6931" w:rsidRPr="006B46B5" w:rsidRDefault="008E6931" w:rsidP="00BC061C"/>
    <w:p w14:paraId="09A87B95" w14:textId="4DF03E54" w:rsidR="008E6931" w:rsidRDefault="002A7088" w:rsidP="004E2015">
      <w:pPr>
        <w:pStyle w:val="Paragraphedeliste"/>
        <w:numPr>
          <w:ilvl w:val="2"/>
          <w:numId w:val="24"/>
        </w:numPr>
      </w:pPr>
      <w:r>
        <w:t>À</w:t>
      </w:r>
      <w:r w:rsidR="00BC061C">
        <w:t xml:space="preserve"> partir des données du document 8 et à</w:t>
      </w:r>
      <w:r>
        <w:t xml:space="preserve"> l’aide de la calculatrice, donner l’équation réduite de la droite d’ajustement de </w:t>
      </w:r>
      <m:oMath>
        <m:r>
          <w:rPr>
            <w:rFonts w:ascii="Cambria Math" w:hAnsi="Cambria Math"/>
          </w:rPr>
          <m:t>y</m:t>
        </m:r>
      </m:oMath>
      <w:r>
        <w:t xml:space="preserve"> en </w:t>
      </w:r>
      <m:oMath>
        <m:r>
          <w:rPr>
            <w:rFonts w:ascii="Cambria Math" w:hAnsi="Cambria Math"/>
          </w:rPr>
          <m:t>x</m:t>
        </m:r>
      </m:oMath>
      <w:r>
        <w:t xml:space="preserve"> obtenue par la méthode des moindres carrés. On arrondira les coefficients au dixième.</w:t>
      </w:r>
    </w:p>
    <w:p w14:paraId="40DE7638" w14:textId="77777777" w:rsidR="008E6931" w:rsidRDefault="008E6931" w:rsidP="008E6931">
      <w:pPr>
        <w:pStyle w:val="Paragraphedeliste"/>
      </w:pPr>
    </w:p>
    <w:p w14:paraId="66185699" w14:textId="2E133F50" w:rsidR="002A7088" w:rsidRDefault="002A7088" w:rsidP="002A7088">
      <w:pPr>
        <w:pStyle w:val="Paragraphedeliste"/>
        <w:numPr>
          <w:ilvl w:val="2"/>
          <w:numId w:val="24"/>
        </w:numPr>
      </w:pPr>
      <w:r>
        <w:t xml:space="preserve">On considère la droite d’ajustement d’équation </w:t>
      </w:r>
      <m:oMath>
        <m:r>
          <w:rPr>
            <w:rFonts w:ascii="Cambria Math" w:eastAsia="Cambria Math" w:hAnsi="Cambria Math" w:cs="Cambria Math"/>
          </w:rPr>
          <m:t>y</m:t>
        </m:r>
        <m:r>
          <m:rPr>
            <m:sty m:val="p"/>
          </m:rPr>
          <w:rPr>
            <w:rFonts w:ascii="Cambria Math" w:eastAsia="Cambria Math" w:hAnsi="Cambria Math" w:cs="Cambria Math"/>
          </w:rPr>
          <m:t>=-129,8</m:t>
        </m:r>
        <m:r>
          <w:rPr>
            <w:rFonts w:ascii="Cambria Math" w:eastAsia="Cambria Math" w:hAnsi="Cambria Math" w:cs="Cambria Math"/>
          </w:rPr>
          <m:t>x</m:t>
        </m:r>
        <m:r>
          <m:rPr>
            <m:sty m:val="p"/>
          </m:rPr>
          <w:rPr>
            <w:rFonts w:ascii="Cambria Math" w:eastAsia="Cambria Math" w:hAnsi="Cambria Math" w:cs="Cambria Math"/>
          </w:rPr>
          <m:t>+3080,5</m:t>
        </m:r>
      </m:oMath>
      <w:r>
        <w:t xml:space="preserve">. À l’aide de </w:t>
      </w:r>
      <w:r w:rsidR="00BC061C">
        <w:t>cette</w:t>
      </w:r>
      <w:r>
        <w:t xml:space="preserve"> </w:t>
      </w:r>
      <w:r w:rsidR="00BC061C">
        <w:t>équation</w:t>
      </w:r>
      <w:r>
        <w:t>, déterminer par calcul une prévision du nombre de chômeurs en 2024.</w:t>
      </w:r>
    </w:p>
    <w:p w14:paraId="1EFC81DB" w14:textId="77777777" w:rsidR="008E6931" w:rsidRDefault="008E6931" w:rsidP="008E6931">
      <w:pPr>
        <w:pStyle w:val="Paragraphedeliste"/>
      </w:pPr>
    </w:p>
    <w:p w14:paraId="4EBF0D4A" w14:textId="58244C7B" w:rsidR="002A7088" w:rsidRDefault="002A7088" w:rsidP="002A7088">
      <w:pPr>
        <w:pStyle w:val="Paragraphedeliste"/>
        <w:numPr>
          <w:ilvl w:val="2"/>
          <w:numId w:val="24"/>
        </w:numPr>
      </w:pPr>
      <w:r>
        <w:t>Comparer la prévision obtenue à la question précédente avec celle donnée par la Banque de France (document 9). D’après vous, pourquoi les prévisions diffèrent-elles ?</w:t>
      </w:r>
    </w:p>
    <w:p w14:paraId="126DA455" w14:textId="77777777" w:rsidR="002A7088" w:rsidRDefault="002A7088" w:rsidP="002A7088"/>
    <w:p w14:paraId="046BA353" w14:textId="17878889" w:rsidR="00BC061C" w:rsidRDefault="00BC061C" w:rsidP="00BC061C"/>
    <w:p w14:paraId="458DAA70" w14:textId="77777777" w:rsidR="00BC061C" w:rsidRDefault="00BC061C" w:rsidP="00BC061C"/>
    <w:p w14:paraId="30655C0E" w14:textId="77777777" w:rsidR="00BC061C" w:rsidRDefault="00BC061C" w:rsidP="00BC061C">
      <w:pPr>
        <w:rPr>
          <w:b/>
          <w:bCs/>
        </w:rPr>
      </w:pPr>
      <w:r w:rsidRPr="008E6931">
        <w:rPr>
          <w:b/>
          <w:bCs/>
          <w:highlight w:val="lightGray"/>
        </w:rPr>
        <w:t>Document 8. Nombre de chômeurs entre 2015 et 2021</w:t>
      </w:r>
    </w:p>
    <w:p w14:paraId="3B8941B4" w14:textId="77777777" w:rsidR="00BC061C" w:rsidRPr="008E6931" w:rsidRDefault="00BC061C" w:rsidP="00BC061C"/>
    <w:tbl>
      <w:tblPr>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1"/>
        <w:gridCol w:w="1134"/>
        <w:gridCol w:w="1134"/>
        <w:gridCol w:w="1134"/>
        <w:gridCol w:w="1134"/>
        <w:gridCol w:w="1134"/>
        <w:gridCol w:w="1134"/>
        <w:gridCol w:w="1134"/>
      </w:tblGrid>
      <w:tr w:rsidR="00BC061C" w14:paraId="52090B35" w14:textId="77777777" w:rsidTr="00197290">
        <w:tc>
          <w:tcPr>
            <w:tcW w:w="1701" w:type="dxa"/>
            <w:shd w:val="clear" w:color="auto" w:fill="auto"/>
            <w:tcMar>
              <w:top w:w="100" w:type="dxa"/>
              <w:left w:w="100" w:type="dxa"/>
              <w:bottom w:w="100" w:type="dxa"/>
              <w:right w:w="100" w:type="dxa"/>
            </w:tcMar>
          </w:tcPr>
          <w:p w14:paraId="1BAA6E36" w14:textId="77777777" w:rsidR="00BC061C" w:rsidRDefault="00BC061C" w:rsidP="00197290">
            <w:pPr>
              <w:widowControl w:val="0"/>
              <w:pBdr>
                <w:top w:val="nil"/>
                <w:left w:val="nil"/>
                <w:bottom w:val="nil"/>
                <w:right w:val="nil"/>
                <w:between w:val="nil"/>
              </w:pBdr>
              <w:rPr>
                <w:b/>
              </w:rPr>
            </w:pPr>
            <w:r>
              <w:rPr>
                <w:b/>
              </w:rPr>
              <w:t>Année</w:t>
            </w:r>
          </w:p>
        </w:tc>
        <w:tc>
          <w:tcPr>
            <w:tcW w:w="1134"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7452BC98" w14:textId="77777777" w:rsidR="00BC061C" w:rsidRDefault="00BC061C" w:rsidP="00197290">
            <w:pPr>
              <w:ind w:left="-243"/>
              <w:jc w:val="center"/>
            </w:pPr>
            <w:r>
              <w:t>2015</w:t>
            </w:r>
          </w:p>
        </w:tc>
        <w:tc>
          <w:tcPr>
            <w:tcW w:w="1134"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251A0F27" w14:textId="77777777" w:rsidR="00BC061C" w:rsidRDefault="00BC061C" w:rsidP="00197290">
            <w:pPr>
              <w:ind w:left="-243"/>
              <w:jc w:val="center"/>
            </w:pPr>
            <w:r>
              <w:t>2016</w:t>
            </w:r>
          </w:p>
        </w:tc>
        <w:tc>
          <w:tcPr>
            <w:tcW w:w="1134"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73C40F6D" w14:textId="77777777" w:rsidR="00BC061C" w:rsidRDefault="00BC061C" w:rsidP="00197290">
            <w:pPr>
              <w:ind w:left="-243"/>
              <w:jc w:val="center"/>
            </w:pPr>
            <w:r>
              <w:t>2017</w:t>
            </w:r>
          </w:p>
        </w:tc>
        <w:tc>
          <w:tcPr>
            <w:tcW w:w="1134"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4390B4A5" w14:textId="77777777" w:rsidR="00BC061C" w:rsidRDefault="00BC061C" w:rsidP="00197290">
            <w:pPr>
              <w:ind w:left="-243"/>
              <w:jc w:val="center"/>
            </w:pPr>
            <w:r>
              <w:t>2018</w:t>
            </w:r>
          </w:p>
        </w:tc>
        <w:tc>
          <w:tcPr>
            <w:tcW w:w="1134"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216EF516" w14:textId="77777777" w:rsidR="00BC061C" w:rsidRDefault="00BC061C" w:rsidP="00197290">
            <w:pPr>
              <w:ind w:left="-243"/>
              <w:jc w:val="center"/>
            </w:pPr>
            <w:r>
              <w:t>2019</w:t>
            </w:r>
          </w:p>
        </w:tc>
        <w:tc>
          <w:tcPr>
            <w:tcW w:w="1134"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38BD09FC" w14:textId="77777777" w:rsidR="00BC061C" w:rsidRDefault="00BC061C" w:rsidP="00197290">
            <w:pPr>
              <w:ind w:left="-243"/>
              <w:jc w:val="center"/>
            </w:pPr>
            <w:r>
              <w:t>2020</w:t>
            </w:r>
          </w:p>
        </w:tc>
        <w:tc>
          <w:tcPr>
            <w:tcW w:w="1134"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4734DCD7" w14:textId="77777777" w:rsidR="00BC061C" w:rsidRDefault="00BC061C" w:rsidP="00197290">
            <w:pPr>
              <w:ind w:left="-243"/>
              <w:jc w:val="center"/>
            </w:pPr>
            <w:r>
              <w:t>2021</w:t>
            </w:r>
          </w:p>
        </w:tc>
      </w:tr>
      <w:tr w:rsidR="00BC061C" w14:paraId="1F2863FD" w14:textId="77777777" w:rsidTr="00197290">
        <w:tc>
          <w:tcPr>
            <w:tcW w:w="1701" w:type="dxa"/>
            <w:shd w:val="clear" w:color="auto" w:fill="auto"/>
            <w:tcMar>
              <w:top w:w="100" w:type="dxa"/>
              <w:left w:w="100" w:type="dxa"/>
              <w:bottom w:w="100" w:type="dxa"/>
              <w:right w:w="100" w:type="dxa"/>
            </w:tcMar>
          </w:tcPr>
          <w:p w14:paraId="3FFFC7B2" w14:textId="77777777" w:rsidR="00BC061C" w:rsidRDefault="00BC061C" w:rsidP="00197290">
            <w:pPr>
              <w:widowControl w:val="0"/>
              <w:pBdr>
                <w:top w:val="nil"/>
                <w:left w:val="nil"/>
                <w:bottom w:val="nil"/>
                <w:right w:val="nil"/>
                <w:between w:val="nil"/>
              </w:pBdr>
              <w:rPr>
                <w:b/>
              </w:rPr>
            </w:pPr>
            <w:r>
              <w:rPr>
                <w:b/>
              </w:rPr>
              <w:t>Rang xi</w:t>
            </w:r>
          </w:p>
        </w:tc>
        <w:tc>
          <w:tcPr>
            <w:tcW w:w="1134" w:type="dxa"/>
            <w:tcBorders>
              <w:bottom w:val="single" w:sz="8" w:space="0" w:color="000000"/>
              <w:right w:val="single" w:sz="8" w:space="0" w:color="000000"/>
            </w:tcBorders>
            <w:tcMar>
              <w:top w:w="100" w:type="dxa"/>
              <w:left w:w="100" w:type="dxa"/>
              <w:bottom w:w="100" w:type="dxa"/>
              <w:right w:w="100" w:type="dxa"/>
            </w:tcMar>
            <w:vAlign w:val="center"/>
          </w:tcPr>
          <w:p w14:paraId="529CD087" w14:textId="77777777" w:rsidR="00BC061C" w:rsidRDefault="00BC061C" w:rsidP="00197290">
            <w:pPr>
              <w:ind w:left="-243"/>
              <w:jc w:val="center"/>
            </w:pPr>
            <w:r>
              <w:t>0</w:t>
            </w:r>
          </w:p>
        </w:tc>
        <w:tc>
          <w:tcPr>
            <w:tcW w:w="1134" w:type="dxa"/>
            <w:tcBorders>
              <w:bottom w:val="single" w:sz="8" w:space="0" w:color="000000"/>
              <w:right w:val="single" w:sz="8" w:space="0" w:color="000000"/>
            </w:tcBorders>
            <w:tcMar>
              <w:top w:w="100" w:type="dxa"/>
              <w:left w:w="100" w:type="dxa"/>
              <w:bottom w:w="100" w:type="dxa"/>
              <w:right w:w="100" w:type="dxa"/>
            </w:tcMar>
            <w:vAlign w:val="center"/>
          </w:tcPr>
          <w:p w14:paraId="64F8B537" w14:textId="77777777" w:rsidR="00BC061C" w:rsidRDefault="00BC061C" w:rsidP="00197290">
            <w:pPr>
              <w:ind w:left="-243"/>
              <w:jc w:val="center"/>
            </w:pPr>
            <w:r>
              <w:t>1</w:t>
            </w:r>
          </w:p>
        </w:tc>
        <w:tc>
          <w:tcPr>
            <w:tcW w:w="1134" w:type="dxa"/>
            <w:tcBorders>
              <w:bottom w:val="single" w:sz="8" w:space="0" w:color="000000"/>
              <w:right w:val="single" w:sz="8" w:space="0" w:color="000000"/>
            </w:tcBorders>
            <w:tcMar>
              <w:top w:w="100" w:type="dxa"/>
              <w:left w:w="100" w:type="dxa"/>
              <w:bottom w:w="100" w:type="dxa"/>
              <w:right w:w="100" w:type="dxa"/>
            </w:tcMar>
            <w:vAlign w:val="center"/>
          </w:tcPr>
          <w:p w14:paraId="344CE795" w14:textId="77777777" w:rsidR="00BC061C" w:rsidRDefault="00BC061C" w:rsidP="00197290">
            <w:pPr>
              <w:ind w:left="-243"/>
              <w:jc w:val="center"/>
            </w:pPr>
            <w:r>
              <w:t>2</w:t>
            </w:r>
          </w:p>
        </w:tc>
        <w:tc>
          <w:tcPr>
            <w:tcW w:w="1134" w:type="dxa"/>
            <w:tcBorders>
              <w:bottom w:val="single" w:sz="8" w:space="0" w:color="000000"/>
              <w:right w:val="single" w:sz="8" w:space="0" w:color="000000"/>
            </w:tcBorders>
            <w:tcMar>
              <w:top w:w="100" w:type="dxa"/>
              <w:left w:w="100" w:type="dxa"/>
              <w:bottom w:w="100" w:type="dxa"/>
              <w:right w:w="100" w:type="dxa"/>
            </w:tcMar>
            <w:vAlign w:val="center"/>
          </w:tcPr>
          <w:p w14:paraId="055D087D" w14:textId="77777777" w:rsidR="00BC061C" w:rsidRDefault="00BC061C" w:rsidP="00197290">
            <w:pPr>
              <w:ind w:left="-243"/>
              <w:jc w:val="center"/>
            </w:pPr>
            <w:r>
              <w:t>3</w:t>
            </w:r>
          </w:p>
        </w:tc>
        <w:tc>
          <w:tcPr>
            <w:tcW w:w="1134" w:type="dxa"/>
            <w:tcBorders>
              <w:bottom w:val="single" w:sz="8" w:space="0" w:color="000000"/>
              <w:right w:val="single" w:sz="8" w:space="0" w:color="000000"/>
            </w:tcBorders>
            <w:tcMar>
              <w:top w:w="100" w:type="dxa"/>
              <w:left w:w="100" w:type="dxa"/>
              <w:bottom w:w="100" w:type="dxa"/>
              <w:right w:w="100" w:type="dxa"/>
            </w:tcMar>
            <w:vAlign w:val="center"/>
          </w:tcPr>
          <w:p w14:paraId="5D1B5037" w14:textId="77777777" w:rsidR="00BC061C" w:rsidRDefault="00BC061C" w:rsidP="00197290">
            <w:pPr>
              <w:ind w:left="-243"/>
              <w:jc w:val="center"/>
            </w:pPr>
            <w:r>
              <w:t>4</w:t>
            </w:r>
          </w:p>
        </w:tc>
        <w:tc>
          <w:tcPr>
            <w:tcW w:w="1134" w:type="dxa"/>
            <w:tcBorders>
              <w:bottom w:val="single" w:sz="8" w:space="0" w:color="000000"/>
              <w:right w:val="single" w:sz="8" w:space="0" w:color="000000"/>
            </w:tcBorders>
            <w:tcMar>
              <w:top w:w="100" w:type="dxa"/>
              <w:left w:w="100" w:type="dxa"/>
              <w:bottom w:w="100" w:type="dxa"/>
              <w:right w:w="100" w:type="dxa"/>
            </w:tcMar>
            <w:vAlign w:val="center"/>
          </w:tcPr>
          <w:p w14:paraId="7BE13FA5" w14:textId="77777777" w:rsidR="00BC061C" w:rsidRDefault="00BC061C" w:rsidP="00197290">
            <w:pPr>
              <w:ind w:left="-243"/>
              <w:jc w:val="center"/>
            </w:pPr>
            <w:r>
              <w:t>5</w:t>
            </w:r>
          </w:p>
        </w:tc>
        <w:tc>
          <w:tcPr>
            <w:tcW w:w="1134" w:type="dxa"/>
            <w:tcBorders>
              <w:bottom w:val="single" w:sz="8" w:space="0" w:color="000000"/>
              <w:right w:val="single" w:sz="8" w:space="0" w:color="000000"/>
            </w:tcBorders>
            <w:tcMar>
              <w:top w:w="100" w:type="dxa"/>
              <w:left w:w="100" w:type="dxa"/>
              <w:bottom w:w="100" w:type="dxa"/>
              <w:right w:w="100" w:type="dxa"/>
            </w:tcMar>
            <w:vAlign w:val="center"/>
          </w:tcPr>
          <w:p w14:paraId="0B538BD7" w14:textId="77777777" w:rsidR="00BC061C" w:rsidRDefault="00BC061C" w:rsidP="00197290">
            <w:pPr>
              <w:ind w:left="-243"/>
              <w:jc w:val="center"/>
            </w:pPr>
            <w:r>
              <w:t>6</w:t>
            </w:r>
          </w:p>
        </w:tc>
      </w:tr>
      <w:tr w:rsidR="00BC061C" w14:paraId="3CD04DC0" w14:textId="77777777" w:rsidTr="00197290">
        <w:tc>
          <w:tcPr>
            <w:tcW w:w="1701" w:type="dxa"/>
            <w:shd w:val="clear" w:color="auto" w:fill="auto"/>
            <w:tcMar>
              <w:top w:w="100" w:type="dxa"/>
              <w:left w:w="100" w:type="dxa"/>
              <w:bottom w:w="100" w:type="dxa"/>
              <w:right w:w="100" w:type="dxa"/>
            </w:tcMar>
          </w:tcPr>
          <w:p w14:paraId="6B90B32E" w14:textId="77777777" w:rsidR="00BC061C" w:rsidRDefault="00BC061C" w:rsidP="00197290">
            <w:pPr>
              <w:widowControl w:val="0"/>
              <w:pBdr>
                <w:top w:val="nil"/>
                <w:left w:val="nil"/>
                <w:bottom w:val="nil"/>
                <w:right w:val="nil"/>
                <w:between w:val="nil"/>
              </w:pBdr>
              <w:rPr>
                <w:b/>
              </w:rPr>
            </w:pPr>
            <w:r>
              <w:rPr>
                <w:b/>
              </w:rPr>
              <w:t>Nombre de chômeurs en milliers yi</w:t>
            </w:r>
          </w:p>
        </w:tc>
        <w:tc>
          <w:tcPr>
            <w:tcW w:w="1134" w:type="dxa"/>
            <w:tcBorders>
              <w:bottom w:val="single" w:sz="8" w:space="0" w:color="000000"/>
              <w:right w:val="single" w:sz="8" w:space="0" w:color="000000"/>
            </w:tcBorders>
            <w:tcMar>
              <w:top w:w="100" w:type="dxa"/>
              <w:left w:w="100" w:type="dxa"/>
              <w:bottom w:w="100" w:type="dxa"/>
              <w:right w:w="100" w:type="dxa"/>
            </w:tcMar>
            <w:vAlign w:val="center"/>
          </w:tcPr>
          <w:p w14:paraId="2936D67C" w14:textId="77777777" w:rsidR="00BC061C" w:rsidRDefault="00BC061C" w:rsidP="00197290">
            <w:pPr>
              <w:jc w:val="center"/>
            </w:pPr>
            <w:r>
              <w:t>3 073</w:t>
            </w:r>
          </w:p>
        </w:tc>
        <w:tc>
          <w:tcPr>
            <w:tcW w:w="1134" w:type="dxa"/>
            <w:tcBorders>
              <w:bottom w:val="single" w:sz="8" w:space="0" w:color="000000"/>
              <w:right w:val="single" w:sz="8" w:space="0" w:color="000000"/>
            </w:tcBorders>
            <w:tcMar>
              <w:top w:w="100" w:type="dxa"/>
              <w:left w:w="100" w:type="dxa"/>
              <w:bottom w:w="100" w:type="dxa"/>
              <w:right w:w="100" w:type="dxa"/>
            </w:tcMar>
            <w:vAlign w:val="center"/>
          </w:tcPr>
          <w:p w14:paraId="37CF26BE" w14:textId="77777777" w:rsidR="00BC061C" w:rsidRDefault="00BC061C" w:rsidP="00197290">
            <w:pPr>
              <w:pStyle w:val="Paragraphedeliste"/>
              <w:ind w:left="117"/>
              <w:jc w:val="center"/>
            </w:pPr>
            <w:r>
              <w:t>2 992</w:t>
            </w:r>
          </w:p>
        </w:tc>
        <w:tc>
          <w:tcPr>
            <w:tcW w:w="1134" w:type="dxa"/>
            <w:tcBorders>
              <w:bottom w:val="single" w:sz="8" w:space="0" w:color="000000"/>
              <w:right w:val="single" w:sz="8" w:space="0" w:color="000000"/>
            </w:tcBorders>
            <w:tcMar>
              <w:top w:w="100" w:type="dxa"/>
              <w:left w:w="100" w:type="dxa"/>
              <w:bottom w:w="100" w:type="dxa"/>
              <w:right w:w="100" w:type="dxa"/>
            </w:tcMar>
            <w:vAlign w:val="center"/>
          </w:tcPr>
          <w:p w14:paraId="210E1CBE" w14:textId="77777777" w:rsidR="00BC061C" w:rsidRDefault="00BC061C" w:rsidP="00197290">
            <w:pPr>
              <w:pStyle w:val="Paragraphedeliste"/>
              <w:ind w:left="117"/>
              <w:jc w:val="center"/>
            </w:pPr>
            <w:r>
              <w:t>2 807</w:t>
            </w:r>
          </w:p>
        </w:tc>
        <w:tc>
          <w:tcPr>
            <w:tcW w:w="1134" w:type="dxa"/>
            <w:tcBorders>
              <w:bottom w:val="single" w:sz="8" w:space="0" w:color="000000"/>
              <w:right w:val="single" w:sz="8" w:space="0" w:color="000000"/>
            </w:tcBorders>
            <w:tcMar>
              <w:top w:w="100" w:type="dxa"/>
              <w:left w:w="100" w:type="dxa"/>
              <w:bottom w:w="100" w:type="dxa"/>
              <w:right w:w="100" w:type="dxa"/>
            </w:tcMar>
            <w:vAlign w:val="center"/>
          </w:tcPr>
          <w:p w14:paraId="35717712" w14:textId="77777777" w:rsidR="00BC061C" w:rsidRDefault="00BC061C" w:rsidP="00197290">
            <w:pPr>
              <w:pStyle w:val="Paragraphedeliste"/>
              <w:ind w:left="117"/>
              <w:jc w:val="center"/>
            </w:pPr>
            <w:r>
              <w:t>2 701</w:t>
            </w:r>
          </w:p>
        </w:tc>
        <w:tc>
          <w:tcPr>
            <w:tcW w:w="1134" w:type="dxa"/>
            <w:tcBorders>
              <w:bottom w:val="single" w:sz="8" w:space="0" w:color="000000"/>
              <w:right w:val="single" w:sz="8" w:space="0" w:color="000000"/>
            </w:tcBorders>
            <w:tcMar>
              <w:top w:w="100" w:type="dxa"/>
              <w:left w:w="100" w:type="dxa"/>
              <w:bottom w:w="100" w:type="dxa"/>
              <w:right w:w="100" w:type="dxa"/>
            </w:tcMar>
            <w:vAlign w:val="center"/>
          </w:tcPr>
          <w:p w14:paraId="5CF1C368" w14:textId="77777777" w:rsidR="00BC061C" w:rsidRDefault="00BC061C" w:rsidP="00197290">
            <w:pPr>
              <w:jc w:val="center"/>
            </w:pPr>
            <w:r>
              <w:t>2 519</w:t>
            </w:r>
          </w:p>
        </w:tc>
        <w:tc>
          <w:tcPr>
            <w:tcW w:w="1134" w:type="dxa"/>
            <w:tcBorders>
              <w:bottom w:val="single" w:sz="8" w:space="0" w:color="000000"/>
              <w:right w:val="single" w:sz="8" w:space="0" w:color="000000"/>
            </w:tcBorders>
            <w:tcMar>
              <w:top w:w="100" w:type="dxa"/>
              <w:left w:w="100" w:type="dxa"/>
              <w:bottom w:w="100" w:type="dxa"/>
              <w:right w:w="100" w:type="dxa"/>
            </w:tcMar>
            <w:vAlign w:val="center"/>
          </w:tcPr>
          <w:p w14:paraId="41E24CC4" w14:textId="77777777" w:rsidR="00BC061C" w:rsidRDefault="00BC061C" w:rsidP="00197290">
            <w:pPr>
              <w:pStyle w:val="Paragraphedeliste"/>
              <w:ind w:left="117"/>
            </w:pPr>
            <w:r>
              <w:t>2 381</w:t>
            </w:r>
          </w:p>
        </w:tc>
        <w:tc>
          <w:tcPr>
            <w:tcW w:w="1134" w:type="dxa"/>
            <w:tcBorders>
              <w:bottom w:val="single" w:sz="8" w:space="0" w:color="000000"/>
              <w:right w:val="single" w:sz="8" w:space="0" w:color="000000"/>
            </w:tcBorders>
            <w:tcMar>
              <w:top w:w="100" w:type="dxa"/>
              <w:left w:w="100" w:type="dxa"/>
              <w:bottom w:w="100" w:type="dxa"/>
              <w:right w:w="100" w:type="dxa"/>
            </w:tcMar>
            <w:vAlign w:val="center"/>
          </w:tcPr>
          <w:p w14:paraId="21A7C8D5" w14:textId="77777777" w:rsidR="00BC061C" w:rsidRDefault="00BC061C" w:rsidP="00197290">
            <w:pPr>
              <w:jc w:val="center"/>
            </w:pPr>
            <w:r>
              <w:t>2 365</w:t>
            </w:r>
          </w:p>
        </w:tc>
      </w:tr>
    </w:tbl>
    <w:p w14:paraId="2840251C" w14:textId="22106D19" w:rsidR="004E2015" w:rsidRPr="00BC061C" w:rsidRDefault="00BC061C" w:rsidP="00BC061C">
      <w:pPr>
        <w:jc w:val="right"/>
        <w:rPr>
          <w:i/>
          <w:iCs/>
        </w:rPr>
      </w:pPr>
      <w:r w:rsidRPr="00BC061C">
        <w:rPr>
          <w:i/>
          <w:iCs/>
        </w:rPr>
        <w:t>Source : Insee.</w:t>
      </w:r>
    </w:p>
    <w:p w14:paraId="2C4BEEC1" w14:textId="77777777" w:rsidR="00BC061C" w:rsidRDefault="00BC061C" w:rsidP="002A7088"/>
    <w:p w14:paraId="5988BB2A" w14:textId="188BBD6F" w:rsidR="002A7088" w:rsidRDefault="002A7088" w:rsidP="002A7088">
      <w:pPr>
        <w:rPr>
          <w:b/>
        </w:rPr>
      </w:pPr>
      <w:r w:rsidRPr="004E2015">
        <w:rPr>
          <w:b/>
          <w:highlight w:val="lightGray"/>
        </w:rPr>
        <w:t>Document 9. Projection du taux de chômage</w:t>
      </w:r>
    </w:p>
    <w:p w14:paraId="43EF0744" w14:textId="77777777" w:rsidR="003F450A" w:rsidRDefault="003F450A" w:rsidP="003F450A"/>
    <w:p w14:paraId="6D812002" w14:textId="77777777" w:rsidR="002A7088" w:rsidRDefault="002A7088" w:rsidP="002A7088">
      <w:pPr>
        <w:rPr>
          <w:u w:val="single"/>
        </w:rPr>
      </w:pPr>
      <w:r w:rsidRPr="00A87A7A">
        <w:rPr>
          <w:noProof/>
        </w:rPr>
        <w:drawing>
          <wp:inline distT="114300" distB="114300" distL="114300" distR="114300" wp14:anchorId="171E5A7C" wp14:editId="02820158">
            <wp:extent cx="5731200" cy="3632200"/>
            <wp:effectExtent l="0" t="0" r="0" b="0"/>
            <wp:docPr id="2052813925" name="Image 8"/>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3"/>
                    <a:srcRect/>
                    <a:stretch>
                      <a:fillRect/>
                    </a:stretch>
                  </pic:blipFill>
                  <pic:spPr>
                    <a:xfrm>
                      <a:off x="0" y="0"/>
                      <a:ext cx="5731200" cy="3632200"/>
                    </a:xfrm>
                    <a:prstGeom prst="rect">
                      <a:avLst/>
                    </a:prstGeom>
                    <a:ln/>
                  </pic:spPr>
                </pic:pic>
              </a:graphicData>
            </a:graphic>
          </wp:inline>
        </w:drawing>
      </w:r>
    </w:p>
    <w:p w14:paraId="0DB5EBA9" w14:textId="1FFF19C1" w:rsidR="002A7088" w:rsidRDefault="002A7088" w:rsidP="002A7088">
      <w:pPr>
        <w:jc w:val="right"/>
        <w:rPr>
          <w:i/>
          <w:color w:val="800080"/>
          <w:u w:val="single"/>
        </w:rPr>
      </w:pPr>
      <w:r>
        <w:rPr>
          <w:i/>
        </w:rPr>
        <w:t>Source</w:t>
      </w:r>
      <w:r w:rsidR="003F450A">
        <w:rPr>
          <w:i/>
        </w:rPr>
        <w:t> :</w:t>
      </w:r>
      <w:r>
        <w:rPr>
          <w:i/>
        </w:rPr>
        <w:t xml:space="preserve"> </w:t>
      </w:r>
      <w:hyperlink r:id="rId24">
        <w:r>
          <w:rPr>
            <w:i/>
            <w:color w:val="800080"/>
            <w:u w:val="single"/>
          </w:rPr>
          <w:t>https://publications.banque-france.fr/liste-chronologique/projections-economiques</w:t>
        </w:r>
      </w:hyperlink>
    </w:p>
    <w:p w14:paraId="4386D9FC" w14:textId="3FDC6D80" w:rsidR="004E2015" w:rsidRDefault="004E2015">
      <w:pPr>
        <w:jc w:val="left"/>
      </w:pPr>
      <w:r>
        <w:br w:type="page"/>
      </w:r>
    </w:p>
    <w:p w14:paraId="182854FA" w14:textId="77777777" w:rsidR="00F14499" w:rsidRPr="00324A41" w:rsidRDefault="00F14499" w:rsidP="00F14499">
      <w:pPr>
        <w:jc w:val="left"/>
      </w:pPr>
    </w:p>
    <w:tbl>
      <w:tblPr>
        <w:tblStyle w:val="Grilledutablea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F14499" w14:paraId="0C17ECEF" w14:textId="77777777" w:rsidTr="00197290">
        <w:tc>
          <w:tcPr>
            <w:tcW w:w="9639" w:type="dxa"/>
            <w:shd w:val="clear" w:color="auto" w:fill="D9D9D9" w:themeFill="background1" w:themeFillShade="D9"/>
          </w:tcPr>
          <w:p w14:paraId="5E50B03E" w14:textId="214BCF02" w:rsidR="00F14499" w:rsidRPr="00E36C23" w:rsidRDefault="00F14499" w:rsidP="00E36C23">
            <w:pPr>
              <w:pStyle w:val="Titre1"/>
              <w:numPr>
                <w:ilvl w:val="0"/>
                <w:numId w:val="0"/>
              </w:numPr>
            </w:pPr>
            <w:bookmarkStart w:id="4" w:name="_Toc139459005"/>
            <w:r w:rsidRPr="00E36C23">
              <w:t>Activité 5. Modélisation de l’évolution du chômage en France entre 2007 et 2021</w:t>
            </w:r>
            <w:bookmarkEnd w:id="4"/>
          </w:p>
          <w:p w14:paraId="588627EB" w14:textId="77777777" w:rsidR="00F14499" w:rsidRDefault="00F14499" w:rsidP="00197290"/>
          <w:p w14:paraId="2DB643B4" w14:textId="77777777" w:rsidR="00F14499" w:rsidRDefault="00F14499" w:rsidP="00197290">
            <w:r>
              <w:t xml:space="preserve">Cette activité s’appuie sur : </w:t>
            </w:r>
          </w:p>
          <w:p w14:paraId="4450285B" w14:textId="77777777" w:rsidR="00F14499" w:rsidRDefault="00F14499" w:rsidP="00197290">
            <w:pPr>
              <w:pStyle w:val="Paragraphedeliste"/>
              <w:numPr>
                <w:ilvl w:val="0"/>
                <w:numId w:val="9"/>
              </w:numPr>
            </w:pPr>
            <w:r w:rsidRPr="00324A41">
              <w:t>Le fichier tableur (issu de donn</w:t>
            </w:r>
            <w:r>
              <w:t>é</w:t>
            </w:r>
            <w:r w:rsidRPr="00324A41">
              <w:t>es de l'INSEE</w:t>
            </w:r>
            <w:r>
              <w:rPr>
                <w:rStyle w:val="Appelnotedebasdep"/>
              </w:rPr>
              <w:footnoteReference w:id="3"/>
            </w:r>
            <w:r w:rsidRPr="00324A41">
              <w:t xml:space="preserve">) </w:t>
            </w:r>
            <w:r>
              <w:t>à télé</w:t>
            </w:r>
            <w:r w:rsidRPr="00324A41">
              <w:t>charger</w:t>
            </w:r>
            <w:r>
              <w:t> ;</w:t>
            </w:r>
          </w:p>
          <w:p w14:paraId="52290E56" w14:textId="6842E576" w:rsidR="00F14499" w:rsidRPr="004A7726" w:rsidRDefault="00F14499" w:rsidP="00197290">
            <w:pPr>
              <w:pStyle w:val="Paragraphedeliste"/>
              <w:numPr>
                <w:ilvl w:val="0"/>
                <w:numId w:val="9"/>
              </w:numPr>
            </w:pPr>
            <w:r>
              <w:t>Le document 10.</w:t>
            </w:r>
          </w:p>
        </w:tc>
      </w:tr>
    </w:tbl>
    <w:p w14:paraId="0CE951B0" w14:textId="77777777" w:rsidR="00F14499" w:rsidRDefault="00F14499" w:rsidP="00F14499"/>
    <w:p w14:paraId="37E64496" w14:textId="175AAA7E" w:rsidR="00F14499" w:rsidRDefault="00F14499" w:rsidP="00127F7E">
      <w:pPr>
        <w:pStyle w:val="Paragraphedeliste"/>
        <w:ind w:left="0"/>
        <w:rPr>
          <w:b/>
          <w:sz w:val="24"/>
          <w:szCs w:val="24"/>
        </w:rPr>
      </w:pPr>
      <w:r w:rsidRPr="00F14499">
        <w:rPr>
          <w:b/>
          <w:bCs/>
          <w:sz w:val="24"/>
          <w:szCs w:val="24"/>
        </w:rPr>
        <w:t xml:space="preserve">Partie 5.1. </w:t>
      </w:r>
      <w:r w:rsidRPr="00F14499">
        <w:rPr>
          <w:b/>
          <w:sz w:val="24"/>
          <w:szCs w:val="24"/>
        </w:rPr>
        <w:t>Évolution du nombre de chômeurs entre 2007 et 2021</w:t>
      </w:r>
    </w:p>
    <w:p w14:paraId="67467000" w14:textId="77777777" w:rsidR="00852263" w:rsidRDefault="00852263" w:rsidP="00852263">
      <w:pPr>
        <w:rPr>
          <w:b/>
          <w:bCs/>
        </w:rPr>
      </w:pPr>
    </w:p>
    <w:p w14:paraId="74B79766" w14:textId="417CAEB0" w:rsidR="00852263" w:rsidRDefault="00852263" w:rsidP="00852263">
      <w:pPr>
        <w:rPr>
          <w:b/>
          <w:bCs/>
        </w:rPr>
      </w:pPr>
      <w:r>
        <w:rPr>
          <w:b/>
          <w:bCs/>
        </w:rPr>
        <w:t>Travail à réaliser :</w:t>
      </w:r>
    </w:p>
    <w:p w14:paraId="47067E73" w14:textId="77777777" w:rsidR="003F450A" w:rsidRPr="003F450A" w:rsidRDefault="003F450A" w:rsidP="003F450A">
      <w:pPr>
        <w:rPr>
          <w:bCs/>
        </w:rPr>
      </w:pPr>
    </w:p>
    <w:p w14:paraId="4DB14D73" w14:textId="5C477F58" w:rsidR="003F450A" w:rsidRDefault="00BC061C" w:rsidP="003F450A">
      <w:pPr>
        <w:pStyle w:val="Paragraphedeliste"/>
        <w:numPr>
          <w:ilvl w:val="2"/>
          <w:numId w:val="25"/>
        </w:numPr>
      </w:pPr>
      <w:r>
        <w:t>À l’aide du tableur, r</w:t>
      </w:r>
      <w:r w:rsidR="003F450A">
        <w:t>eprésenter le nuage de points correspondant au nombre de chômeurs en France entre 2007 et 2021 et faire afficher une courbe de tendance en choisissant une « courbe polynomiale de degré 2 ».</w:t>
      </w:r>
    </w:p>
    <w:p w14:paraId="54B88006" w14:textId="77777777" w:rsidR="003F450A" w:rsidRDefault="003F450A" w:rsidP="003F450A">
      <w:pPr>
        <w:pStyle w:val="Paragraphedeliste"/>
      </w:pPr>
    </w:p>
    <w:p w14:paraId="25F50E78" w14:textId="34DE514B" w:rsidR="003F450A" w:rsidRDefault="003F450A" w:rsidP="003F450A">
      <w:pPr>
        <w:pStyle w:val="Paragraphedeliste"/>
        <w:numPr>
          <w:ilvl w:val="2"/>
          <w:numId w:val="25"/>
        </w:numPr>
      </w:pPr>
      <w:r>
        <w:t>Donner l’équation de la courbe obtenue. Cette modélisation vous semble-t-elle bien adaptée aux données ?</w:t>
      </w:r>
    </w:p>
    <w:p w14:paraId="600E0E3A" w14:textId="7E64DAB4" w:rsidR="00F14499" w:rsidRDefault="00F14499" w:rsidP="00F14499"/>
    <w:p w14:paraId="7E272598" w14:textId="3EDA4250" w:rsidR="00F14499" w:rsidRDefault="00F14499" w:rsidP="00F14499"/>
    <w:p w14:paraId="562EC7E9" w14:textId="0E99DBEE" w:rsidR="00F14499" w:rsidRPr="00F14499" w:rsidRDefault="00F14499" w:rsidP="00F14499">
      <w:pPr>
        <w:rPr>
          <w:b/>
          <w:sz w:val="24"/>
          <w:szCs w:val="24"/>
        </w:rPr>
      </w:pPr>
      <w:r w:rsidRPr="00F14499">
        <w:rPr>
          <w:b/>
          <w:bCs/>
          <w:sz w:val="24"/>
          <w:szCs w:val="24"/>
        </w:rPr>
        <w:t xml:space="preserve">Partie 5.2. </w:t>
      </w:r>
      <w:r w:rsidRPr="00F14499">
        <w:rPr>
          <w:b/>
          <w:sz w:val="24"/>
          <w:szCs w:val="24"/>
        </w:rPr>
        <w:t>Modélisation par une fonction polynôme de degré 2</w:t>
      </w:r>
    </w:p>
    <w:p w14:paraId="3F96FCBF" w14:textId="451449D6" w:rsidR="00F14499" w:rsidRDefault="00F14499" w:rsidP="003F450A"/>
    <w:p w14:paraId="5A82239F" w14:textId="7357132C" w:rsidR="003F450A" w:rsidRDefault="003F450A" w:rsidP="003F450A">
      <w:r>
        <w:t xml:space="preserve">On modélise le nombre de chômeurs en France (en milliers) entre 2007 et 2021 par la fonction </w:t>
      </w:r>
      <m:oMath>
        <m:r>
          <w:rPr>
            <w:rFonts w:ascii="Cambria Math" w:hAnsi="Cambria Math"/>
          </w:rPr>
          <m:t>f</m:t>
        </m:r>
        <m:r>
          <m:rPr>
            <m:sty m:val="p"/>
          </m:rPr>
          <w:rPr>
            <w:rFonts w:ascii="Cambria Math" w:hAnsi="Cambria Math"/>
          </w:rPr>
          <m:t xml:space="preserve"> </m:t>
        </m:r>
      </m:oMath>
      <w:r>
        <w:t xml:space="preserve">définie sur [0 ; 14] par </w:t>
      </w:r>
      <m:oMath>
        <m:r>
          <w:rPr>
            <w:rFonts w:ascii="Cambria Math" w:eastAsia="Cambria Math" w:hAnsi="Cambria Math" w:cs="Cambria Math"/>
          </w:rPr>
          <m:t>f</m:t>
        </m:r>
        <m:r>
          <m:rPr>
            <m:sty m:val="p"/>
          </m:rPr>
          <w:rPr>
            <w:rFonts w:ascii="Cambria Math" w:eastAsia="Cambria Math" w:hAnsi="Cambria Math" w:cs="Cambria Math"/>
          </w:rPr>
          <m:t>(</m:t>
        </m:r>
        <m:r>
          <w:rPr>
            <w:rFonts w:ascii="Cambria Math" w:eastAsia="Cambria Math" w:hAnsi="Cambria Math" w:cs="Cambria Math"/>
          </w:rPr>
          <m:t>x</m:t>
        </m:r>
        <m:r>
          <m:rPr>
            <m:sty m:val="p"/>
          </m:rPr>
          <w:rPr>
            <w:rFonts w:ascii="Cambria Math" w:eastAsia="Cambria Math" w:hAnsi="Cambria Math" w:cs="Cambria Math"/>
          </w:rPr>
          <m:t>)=-16</m:t>
        </m:r>
        <m:r>
          <w:rPr>
            <w:rFonts w:ascii="Cambria Math" w:eastAsia="Cambria Math" w:hAnsi="Cambria Math" w:cs="Cambria Math"/>
          </w:rPr>
          <m:t>x</m:t>
        </m:r>
        <m:r>
          <m:rPr>
            <m:sty m:val="p"/>
          </m:rPr>
          <w:rPr>
            <w:rFonts w:ascii="Cambria Math" w:eastAsia="Cambria Math" w:hAnsi="Cambria Math" w:cs="Cambria Math"/>
          </w:rPr>
          <m:t>²+230</m:t>
        </m:r>
        <m:r>
          <w:rPr>
            <w:rFonts w:ascii="Cambria Math" w:eastAsia="Cambria Math" w:hAnsi="Cambria Math" w:cs="Cambria Math"/>
          </w:rPr>
          <m:t>x</m:t>
        </m:r>
        <m:r>
          <m:rPr>
            <m:sty m:val="p"/>
          </m:rPr>
          <w:rPr>
            <w:rFonts w:ascii="Cambria Math" w:eastAsia="Cambria Math" w:hAnsi="Cambria Math" w:cs="Cambria Math"/>
          </w:rPr>
          <m:t>+2150</m:t>
        </m:r>
      </m:oMath>
      <w:r>
        <w:t xml:space="preserve">  où </w:t>
      </w:r>
      <m:oMath>
        <m:r>
          <w:rPr>
            <w:rFonts w:ascii="Cambria Math" w:eastAsia="Cambria Math" w:hAnsi="Cambria Math" w:cs="Cambria Math"/>
          </w:rPr>
          <m:t>x</m:t>
        </m:r>
      </m:oMath>
      <w:r>
        <w:t xml:space="preserve"> est le rang de l’année 2007 + </w:t>
      </w:r>
      <m:oMath>
        <m:r>
          <w:rPr>
            <w:rFonts w:ascii="Cambria Math" w:eastAsia="Cambria Math" w:hAnsi="Cambria Math" w:cs="Cambria Math"/>
          </w:rPr>
          <m:t>x</m:t>
        </m:r>
      </m:oMath>
      <w:r>
        <w:t>.</w:t>
      </w:r>
    </w:p>
    <w:p w14:paraId="68F43EF1" w14:textId="70D3AC34" w:rsidR="00147427" w:rsidRDefault="00147427" w:rsidP="003F450A">
      <w:r>
        <w:t xml:space="preserve">Ainsi </w:t>
      </w:r>
      <m:oMath>
        <m:r>
          <w:rPr>
            <w:rFonts w:ascii="Cambria Math" w:hAnsi="Cambria Math"/>
          </w:rPr>
          <m:t>f(1)</m:t>
        </m:r>
      </m:oMath>
      <w:r>
        <w:t xml:space="preserve"> modélise le nombre de chômeurs (en milliers) de l’année 2007+1=2008</w:t>
      </w:r>
    </w:p>
    <w:p w14:paraId="4D9D83B2" w14:textId="14439694" w:rsidR="003F450A" w:rsidRDefault="003F450A" w:rsidP="003F450A">
      <w:pPr>
        <w:ind w:left="360"/>
      </w:pPr>
    </w:p>
    <w:p w14:paraId="0D0321A4" w14:textId="77777777" w:rsidR="00852263" w:rsidRDefault="00852263" w:rsidP="00852263">
      <w:pPr>
        <w:rPr>
          <w:b/>
          <w:bCs/>
        </w:rPr>
      </w:pPr>
      <w:r>
        <w:rPr>
          <w:b/>
          <w:bCs/>
        </w:rPr>
        <w:t>Travail à réaliser :</w:t>
      </w:r>
    </w:p>
    <w:p w14:paraId="236D45B4" w14:textId="77777777" w:rsidR="00852263" w:rsidRPr="006B46B5" w:rsidRDefault="00852263" w:rsidP="00852263">
      <w:pPr>
        <w:rPr>
          <w:b/>
          <w:bCs/>
        </w:rPr>
      </w:pPr>
    </w:p>
    <w:p w14:paraId="2ED223F3" w14:textId="34074349" w:rsidR="003F450A" w:rsidRDefault="003F450A" w:rsidP="003F450A">
      <w:pPr>
        <w:pStyle w:val="Paragraphedeliste"/>
        <w:numPr>
          <w:ilvl w:val="2"/>
          <w:numId w:val="35"/>
        </w:numPr>
      </w:pPr>
      <w:r>
        <w:t xml:space="preserve">Déterminer l’expression de la dérivée de la fonction </w:t>
      </w:r>
      <m:oMath>
        <m:r>
          <w:rPr>
            <w:rFonts w:ascii="Cambria Math" w:eastAsia="Cambria Math" w:hAnsi="Cambria Math" w:cs="Cambria Math"/>
          </w:rPr>
          <m:t>f</m:t>
        </m:r>
      </m:oMath>
      <w:r>
        <w:t>.</w:t>
      </w:r>
    </w:p>
    <w:p w14:paraId="15AD087C" w14:textId="77777777" w:rsidR="00852263" w:rsidRDefault="00852263" w:rsidP="00852263">
      <w:pPr>
        <w:pStyle w:val="Paragraphedeliste"/>
      </w:pPr>
    </w:p>
    <w:p w14:paraId="4EB9E46A" w14:textId="333B7564" w:rsidR="003F450A" w:rsidRDefault="003F450A" w:rsidP="003F450A">
      <w:pPr>
        <w:pStyle w:val="Paragraphedeliste"/>
        <w:numPr>
          <w:ilvl w:val="2"/>
          <w:numId w:val="35"/>
        </w:numPr>
      </w:pPr>
      <w:r>
        <w:t xml:space="preserve">Étudier le signe de </w:t>
      </w:r>
      <m:oMath>
        <m:r>
          <w:rPr>
            <w:rFonts w:ascii="Cambria Math" w:eastAsia="Cambria Math" w:hAnsi="Cambria Math" w:cs="Cambria Math"/>
          </w:rPr>
          <m:t>f'(x)</m:t>
        </m:r>
      </m:oMath>
      <w:r>
        <w:t xml:space="preserve"> sur [0 ; 14].</w:t>
      </w:r>
    </w:p>
    <w:p w14:paraId="7DB0D90F" w14:textId="77777777" w:rsidR="00852263" w:rsidRDefault="00852263" w:rsidP="00852263">
      <w:pPr>
        <w:pStyle w:val="Paragraphedeliste"/>
      </w:pPr>
    </w:p>
    <w:p w14:paraId="4C7C86C1" w14:textId="2B4B0BFB" w:rsidR="003F450A" w:rsidRDefault="003F450A" w:rsidP="003F450A">
      <w:pPr>
        <w:pStyle w:val="Paragraphedeliste"/>
        <w:numPr>
          <w:ilvl w:val="2"/>
          <w:numId w:val="35"/>
        </w:numPr>
      </w:pPr>
      <w:r>
        <w:t xml:space="preserve">Dresser le tableau de variations de la fonction </w:t>
      </w:r>
      <m:oMath>
        <m:r>
          <w:rPr>
            <w:rFonts w:ascii="Cambria Math" w:eastAsia="Cambria Math" w:hAnsi="Cambria Math" w:cs="Cambria Math"/>
          </w:rPr>
          <m:t>f</m:t>
        </m:r>
      </m:oMath>
      <w:r>
        <w:t xml:space="preserve"> sur [0</w:t>
      </w:r>
      <w:r w:rsidR="00BC061C">
        <w:t> ;</w:t>
      </w:r>
      <w:r>
        <w:t xml:space="preserve"> 14].</w:t>
      </w:r>
    </w:p>
    <w:p w14:paraId="70E251A4" w14:textId="77777777" w:rsidR="00852263" w:rsidRDefault="00852263" w:rsidP="00852263">
      <w:pPr>
        <w:pStyle w:val="Paragraphedeliste"/>
      </w:pPr>
    </w:p>
    <w:p w14:paraId="604A888E" w14:textId="64BE05FF" w:rsidR="003F450A" w:rsidRDefault="003F450A" w:rsidP="003F450A">
      <w:pPr>
        <w:pStyle w:val="Paragraphedeliste"/>
        <w:numPr>
          <w:ilvl w:val="2"/>
          <w:numId w:val="35"/>
        </w:numPr>
      </w:pPr>
      <w:r>
        <w:t>On estime que l’évolution du nombre de chômeurs va suivre la même évolution jusqu’en 2024. Estimer le nombre de chômeurs en 2024.</w:t>
      </w:r>
    </w:p>
    <w:p w14:paraId="32922D17" w14:textId="77777777" w:rsidR="00852263" w:rsidRDefault="00852263" w:rsidP="00852263">
      <w:pPr>
        <w:pStyle w:val="Paragraphedeliste"/>
      </w:pPr>
    </w:p>
    <w:p w14:paraId="2665A5C0" w14:textId="4D348163" w:rsidR="00852263" w:rsidRDefault="003F450A" w:rsidP="003F450A">
      <w:pPr>
        <w:pStyle w:val="Paragraphedeliste"/>
        <w:numPr>
          <w:ilvl w:val="2"/>
          <w:numId w:val="35"/>
        </w:numPr>
      </w:pPr>
      <w:r>
        <w:t>Comparer la prévision obtenue à la question précédente avec celle donnée par la Banque de France (document 10). D’après vous, pourquoi les prévisions diffèrent-elles</w:t>
      </w:r>
      <w:r w:rsidR="00852263">
        <w:t> ?</w:t>
      </w:r>
    </w:p>
    <w:p w14:paraId="2A7E5FF8" w14:textId="32A7559E" w:rsidR="003F450A" w:rsidRDefault="00852263" w:rsidP="00852263">
      <w:pPr>
        <w:jc w:val="left"/>
      </w:pPr>
      <w:r>
        <w:br w:type="page"/>
      </w:r>
    </w:p>
    <w:p w14:paraId="24947B63" w14:textId="77777777" w:rsidR="003F450A" w:rsidRDefault="003F450A" w:rsidP="003F450A"/>
    <w:p w14:paraId="6F4E4720" w14:textId="588C6756" w:rsidR="003F450A" w:rsidRDefault="003F450A" w:rsidP="003F450A">
      <w:pPr>
        <w:rPr>
          <w:b/>
        </w:rPr>
      </w:pPr>
      <w:r w:rsidRPr="00852263">
        <w:rPr>
          <w:b/>
          <w:highlight w:val="lightGray"/>
        </w:rPr>
        <w:t>Document 10. Projection du taux de chômage</w:t>
      </w:r>
    </w:p>
    <w:p w14:paraId="1D653F63" w14:textId="77777777" w:rsidR="00852263" w:rsidRDefault="00852263" w:rsidP="003F450A">
      <w:pPr>
        <w:rPr>
          <w:b/>
        </w:rPr>
      </w:pPr>
    </w:p>
    <w:p w14:paraId="290B7F60" w14:textId="77777777" w:rsidR="003F450A" w:rsidRDefault="003F450A" w:rsidP="003F450A">
      <w:pPr>
        <w:rPr>
          <w:u w:val="single"/>
        </w:rPr>
      </w:pPr>
      <w:r>
        <w:rPr>
          <w:noProof/>
          <w:u w:val="single"/>
        </w:rPr>
        <w:drawing>
          <wp:inline distT="114300" distB="114300" distL="114300" distR="114300" wp14:anchorId="7662C54A" wp14:editId="4637920E">
            <wp:extent cx="5731200" cy="3632200"/>
            <wp:effectExtent l="0" t="0" r="0" b="0"/>
            <wp:docPr id="2052813928" name="Image 9"/>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3"/>
                    <a:srcRect/>
                    <a:stretch>
                      <a:fillRect/>
                    </a:stretch>
                  </pic:blipFill>
                  <pic:spPr>
                    <a:xfrm>
                      <a:off x="0" y="0"/>
                      <a:ext cx="5731200" cy="3632200"/>
                    </a:xfrm>
                    <a:prstGeom prst="rect">
                      <a:avLst/>
                    </a:prstGeom>
                    <a:ln/>
                  </pic:spPr>
                </pic:pic>
              </a:graphicData>
            </a:graphic>
          </wp:inline>
        </w:drawing>
      </w:r>
    </w:p>
    <w:p w14:paraId="39225D51" w14:textId="77777777" w:rsidR="003F450A" w:rsidRDefault="003F450A" w:rsidP="003F450A">
      <w:pPr>
        <w:jc w:val="right"/>
        <w:rPr>
          <w:i/>
          <w:color w:val="800080"/>
          <w:u w:val="single"/>
        </w:rPr>
      </w:pPr>
      <w:r>
        <w:rPr>
          <w:i/>
        </w:rPr>
        <w:t xml:space="preserve">Source : </w:t>
      </w:r>
      <w:hyperlink r:id="rId25">
        <w:r>
          <w:rPr>
            <w:i/>
            <w:color w:val="800080"/>
            <w:u w:val="single"/>
          </w:rPr>
          <w:t>https://publications.banque-france.fr/liste-chronologique/projections-economiques</w:t>
        </w:r>
      </w:hyperlink>
    </w:p>
    <w:p w14:paraId="3661608C" w14:textId="77777777" w:rsidR="003F450A" w:rsidRDefault="003F450A" w:rsidP="00F14499"/>
    <w:sectPr w:rsidR="003F450A" w:rsidSect="006A65EB">
      <w:headerReference w:type="default" r:id="rId26"/>
      <w:footerReference w:type="default" r:id="rId27"/>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42E30" w14:textId="77777777" w:rsidR="005B0738" w:rsidRDefault="005B0738" w:rsidP="006B46B5">
      <w:r>
        <w:separator/>
      </w:r>
    </w:p>
  </w:endnote>
  <w:endnote w:type="continuationSeparator" w:id="0">
    <w:p w14:paraId="77B64AF6" w14:textId="77777777" w:rsidR="005B0738" w:rsidRDefault="005B0738" w:rsidP="006B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Corps)">
    <w:altName w:val="Calibri"/>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7CFC8" w14:textId="219B1CCD" w:rsidR="00F14499" w:rsidRPr="000734A9" w:rsidRDefault="006B46B5" w:rsidP="006B46B5">
    <w:pPr>
      <w:pStyle w:val="Pieddepage"/>
      <w:jc w:val="center"/>
      <w:rPr>
        <w:color w:val="000000" w:themeColor="text1"/>
        <w:sz w:val="18"/>
        <w:szCs w:val="18"/>
      </w:rPr>
    </w:pPr>
    <w:r w:rsidRPr="000734A9">
      <w:rPr>
        <w:color w:val="000000" w:themeColor="text1"/>
        <w:sz w:val="18"/>
        <w:szCs w:val="18"/>
      </w:rPr>
      <w:t xml:space="preserve">Page </w:t>
    </w:r>
    <w:r w:rsidRPr="000734A9">
      <w:rPr>
        <w:color w:val="000000" w:themeColor="text1"/>
        <w:sz w:val="18"/>
        <w:szCs w:val="18"/>
      </w:rPr>
      <w:fldChar w:fldCharType="begin"/>
    </w:r>
    <w:r w:rsidRPr="000734A9">
      <w:rPr>
        <w:color w:val="000000" w:themeColor="text1"/>
        <w:sz w:val="18"/>
        <w:szCs w:val="18"/>
      </w:rPr>
      <w:instrText>PAGE  \* Arabic  \* MERGEFORMAT</w:instrText>
    </w:r>
    <w:r w:rsidRPr="000734A9">
      <w:rPr>
        <w:color w:val="000000" w:themeColor="text1"/>
        <w:sz w:val="18"/>
        <w:szCs w:val="18"/>
      </w:rPr>
      <w:fldChar w:fldCharType="separate"/>
    </w:r>
    <w:r w:rsidRPr="000734A9">
      <w:rPr>
        <w:color w:val="000000" w:themeColor="text1"/>
        <w:sz w:val="18"/>
        <w:szCs w:val="18"/>
      </w:rPr>
      <w:t>2</w:t>
    </w:r>
    <w:r w:rsidRPr="000734A9">
      <w:rPr>
        <w:color w:val="000000" w:themeColor="text1"/>
        <w:sz w:val="18"/>
        <w:szCs w:val="18"/>
      </w:rPr>
      <w:fldChar w:fldCharType="end"/>
    </w:r>
    <w:r w:rsidRPr="000734A9">
      <w:rPr>
        <w:color w:val="000000" w:themeColor="text1"/>
        <w:sz w:val="18"/>
        <w:szCs w:val="18"/>
      </w:rPr>
      <w:t xml:space="preserve"> / </w:t>
    </w:r>
    <w:r w:rsidRPr="000734A9">
      <w:rPr>
        <w:color w:val="000000" w:themeColor="text1"/>
        <w:sz w:val="18"/>
        <w:szCs w:val="18"/>
      </w:rPr>
      <w:fldChar w:fldCharType="begin"/>
    </w:r>
    <w:r w:rsidRPr="000734A9">
      <w:rPr>
        <w:color w:val="000000" w:themeColor="text1"/>
        <w:sz w:val="18"/>
        <w:szCs w:val="18"/>
      </w:rPr>
      <w:instrText>NUMPAGES  \* Arabic  \* MERGEFORMAT</w:instrText>
    </w:r>
    <w:r w:rsidRPr="000734A9">
      <w:rPr>
        <w:color w:val="000000" w:themeColor="text1"/>
        <w:sz w:val="18"/>
        <w:szCs w:val="18"/>
      </w:rPr>
      <w:fldChar w:fldCharType="separate"/>
    </w:r>
    <w:r w:rsidRPr="000734A9">
      <w:rPr>
        <w:color w:val="000000" w:themeColor="text1"/>
        <w:sz w:val="18"/>
        <w:szCs w:val="18"/>
      </w:rPr>
      <w:t>2</w:t>
    </w:r>
    <w:r w:rsidRPr="000734A9">
      <w:rPr>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266F6" w14:textId="77777777" w:rsidR="005B0738" w:rsidRDefault="005B0738" w:rsidP="006B46B5">
      <w:r>
        <w:separator/>
      </w:r>
    </w:p>
  </w:footnote>
  <w:footnote w:type="continuationSeparator" w:id="0">
    <w:p w14:paraId="4DFDB230" w14:textId="77777777" w:rsidR="005B0738" w:rsidRDefault="005B0738" w:rsidP="006B46B5">
      <w:r>
        <w:continuationSeparator/>
      </w:r>
    </w:p>
  </w:footnote>
  <w:footnote w:id="1">
    <w:p w14:paraId="0B071E9A" w14:textId="46A705F4" w:rsidR="00127F7E" w:rsidRPr="00127F7E" w:rsidRDefault="00127F7E">
      <w:pPr>
        <w:pStyle w:val="Notedebasdepage"/>
        <w:rPr>
          <w:sz w:val="18"/>
          <w:szCs w:val="18"/>
          <w:lang w:val="fr-FR"/>
        </w:rPr>
      </w:pPr>
      <w:r w:rsidRPr="00127F7E">
        <w:rPr>
          <w:rStyle w:val="Appelnotedebasdep"/>
          <w:sz w:val="18"/>
          <w:szCs w:val="18"/>
        </w:rPr>
        <w:footnoteRef/>
      </w:r>
      <w:r w:rsidRPr="00127F7E">
        <w:rPr>
          <w:sz w:val="18"/>
          <w:szCs w:val="18"/>
        </w:rPr>
        <w:t xml:space="preserve"> </w:t>
      </w:r>
      <w:hyperlink r:id="rId1">
        <w:r w:rsidRPr="00127F7E">
          <w:rPr>
            <w:color w:val="1155CC"/>
            <w:sz w:val="18"/>
            <w:szCs w:val="18"/>
            <w:u w:val="single"/>
          </w:rPr>
          <w:t>https://www.insee.fr/fr/outil-interactif/5367857/details/50_MTS/52_CHO/52G_Figure7</w:t>
        </w:r>
      </w:hyperlink>
    </w:p>
  </w:footnote>
  <w:footnote w:id="2">
    <w:p w14:paraId="5A76264B" w14:textId="77777777" w:rsidR="004F5FCF" w:rsidRPr="00127F7E" w:rsidRDefault="004F5FCF" w:rsidP="004F5FCF">
      <w:pPr>
        <w:pStyle w:val="Notedebasdepage"/>
        <w:rPr>
          <w:sz w:val="18"/>
          <w:szCs w:val="18"/>
          <w:lang w:val="fr-FR"/>
        </w:rPr>
      </w:pPr>
      <w:r w:rsidRPr="00127F7E">
        <w:rPr>
          <w:rStyle w:val="Appelnotedebasdep"/>
          <w:sz w:val="18"/>
          <w:szCs w:val="18"/>
        </w:rPr>
        <w:footnoteRef/>
      </w:r>
      <w:r w:rsidRPr="00127F7E">
        <w:rPr>
          <w:sz w:val="18"/>
          <w:szCs w:val="18"/>
        </w:rPr>
        <w:t xml:space="preserve"> </w:t>
      </w:r>
      <w:hyperlink r:id="rId2">
        <w:r w:rsidRPr="00127F7E">
          <w:rPr>
            <w:color w:val="1155CC"/>
            <w:sz w:val="18"/>
            <w:szCs w:val="18"/>
            <w:u w:val="single"/>
          </w:rPr>
          <w:t>https://www.insee.fr/fr/outil-interactif/5367857/details/50_MTS/52_CHO/52G_Figure7</w:t>
        </w:r>
      </w:hyperlink>
    </w:p>
  </w:footnote>
  <w:footnote w:id="3">
    <w:p w14:paraId="6DEF7DA3" w14:textId="77777777" w:rsidR="00F14499" w:rsidRPr="00127F7E" w:rsidRDefault="00F14499" w:rsidP="00F14499">
      <w:pPr>
        <w:pStyle w:val="Notedebasdepage"/>
        <w:rPr>
          <w:sz w:val="18"/>
          <w:szCs w:val="18"/>
          <w:lang w:val="fr-FR"/>
        </w:rPr>
      </w:pPr>
      <w:r w:rsidRPr="00127F7E">
        <w:rPr>
          <w:rStyle w:val="Appelnotedebasdep"/>
          <w:sz w:val="18"/>
          <w:szCs w:val="18"/>
        </w:rPr>
        <w:footnoteRef/>
      </w:r>
      <w:r w:rsidRPr="00127F7E">
        <w:rPr>
          <w:sz w:val="18"/>
          <w:szCs w:val="18"/>
        </w:rPr>
        <w:t xml:space="preserve"> </w:t>
      </w:r>
      <w:hyperlink r:id="rId3">
        <w:r w:rsidRPr="00127F7E">
          <w:rPr>
            <w:color w:val="1155CC"/>
            <w:sz w:val="18"/>
            <w:szCs w:val="18"/>
            <w:u w:val="single"/>
          </w:rPr>
          <w:t>https://www.insee.fr/fr/outil-interactif/5367857/details/50_MTS/52_CHO/52G_Figure7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A00F" w14:textId="28E2875F" w:rsidR="00BC061C" w:rsidRPr="00BC061C" w:rsidRDefault="00BC061C">
    <w:pPr>
      <w:pStyle w:val="En-tte"/>
      <w:rPr>
        <w:sz w:val="18"/>
        <w:szCs w:val="18"/>
        <w:lang w:val="fr-FR"/>
      </w:rPr>
    </w:pPr>
    <w:r w:rsidRPr="00BC061C">
      <w:rPr>
        <w:sz w:val="18"/>
        <w:szCs w:val="18"/>
        <w:lang w:val="fr-FR"/>
      </w:rPr>
      <w:t xml:space="preserve">Mobiliser les données de l’INSEE liées au chômage en classe de terminale STMG </w:t>
    </w:r>
    <w:r>
      <w:rPr>
        <w:sz w:val="18"/>
        <w:szCs w:val="18"/>
        <w:lang w:val="fr-FR"/>
      </w:rPr>
      <w:t xml:space="preserve">                                           </w:t>
    </w:r>
    <w:r w:rsidRPr="00BC061C">
      <w:rPr>
        <w:sz w:val="18"/>
        <w:szCs w:val="18"/>
        <w:lang w:val="fr-FR"/>
      </w:rPr>
      <w:t>Fichier élève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70D0"/>
    <w:multiLevelType w:val="hybridMultilevel"/>
    <w:tmpl w:val="8D4C1E68"/>
    <w:lvl w:ilvl="0" w:tplc="32D2ED6A">
      <w:start w:val="2"/>
      <w:numFmt w:val="decimal"/>
      <w:lvlText w:val="%1"/>
      <w:lvlJc w:val="left"/>
      <w:pPr>
        <w:ind w:left="117" w:hanging="360"/>
      </w:pPr>
      <w:rPr>
        <w:rFonts w:hint="default"/>
      </w:rPr>
    </w:lvl>
    <w:lvl w:ilvl="1" w:tplc="040C0019" w:tentative="1">
      <w:start w:val="1"/>
      <w:numFmt w:val="lowerLetter"/>
      <w:lvlText w:val="%2."/>
      <w:lvlJc w:val="left"/>
      <w:pPr>
        <w:ind w:left="837" w:hanging="360"/>
      </w:pPr>
    </w:lvl>
    <w:lvl w:ilvl="2" w:tplc="040C001B" w:tentative="1">
      <w:start w:val="1"/>
      <w:numFmt w:val="lowerRoman"/>
      <w:lvlText w:val="%3."/>
      <w:lvlJc w:val="right"/>
      <w:pPr>
        <w:ind w:left="1557" w:hanging="180"/>
      </w:pPr>
    </w:lvl>
    <w:lvl w:ilvl="3" w:tplc="040C000F" w:tentative="1">
      <w:start w:val="1"/>
      <w:numFmt w:val="decimal"/>
      <w:lvlText w:val="%4."/>
      <w:lvlJc w:val="left"/>
      <w:pPr>
        <w:ind w:left="2277" w:hanging="360"/>
      </w:pPr>
    </w:lvl>
    <w:lvl w:ilvl="4" w:tplc="040C0019" w:tentative="1">
      <w:start w:val="1"/>
      <w:numFmt w:val="lowerLetter"/>
      <w:lvlText w:val="%5."/>
      <w:lvlJc w:val="left"/>
      <w:pPr>
        <w:ind w:left="2997" w:hanging="360"/>
      </w:pPr>
    </w:lvl>
    <w:lvl w:ilvl="5" w:tplc="040C001B" w:tentative="1">
      <w:start w:val="1"/>
      <w:numFmt w:val="lowerRoman"/>
      <w:lvlText w:val="%6."/>
      <w:lvlJc w:val="right"/>
      <w:pPr>
        <w:ind w:left="3717" w:hanging="180"/>
      </w:pPr>
    </w:lvl>
    <w:lvl w:ilvl="6" w:tplc="040C000F" w:tentative="1">
      <w:start w:val="1"/>
      <w:numFmt w:val="decimal"/>
      <w:lvlText w:val="%7."/>
      <w:lvlJc w:val="left"/>
      <w:pPr>
        <w:ind w:left="4437" w:hanging="360"/>
      </w:pPr>
    </w:lvl>
    <w:lvl w:ilvl="7" w:tplc="040C0019" w:tentative="1">
      <w:start w:val="1"/>
      <w:numFmt w:val="lowerLetter"/>
      <w:lvlText w:val="%8."/>
      <w:lvlJc w:val="left"/>
      <w:pPr>
        <w:ind w:left="5157" w:hanging="360"/>
      </w:pPr>
    </w:lvl>
    <w:lvl w:ilvl="8" w:tplc="040C001B" w:tentative="1">
      <w:start w:val="1"/>
      <w:numFmt w:val="lowerRoman"/>
      <w:lvlText w:val="%9."/>
      <w:lvlJc w:val="right"/>
      <w:pPr>
        <w:ind w:left="5877" w:hanging="180"/>
      </w:pPr>
    </w:lvl>
  </w:abstractNum>
  <w:abstractNum w:abstractNumId="1" w15:restartNumberingAfterBreak="0">
    <w:nsid w:val="07EF0D33"/>
    <w:multiLevelType w:val="multilevel"/>
    <w:tmpl w:val="04708544"/>
    <w:lvl w:ilvl="0">
      <w:start w:val="1"/>
      <w:numFmt w:val="decimal"/>
      <w:lvlText w:val="%1."/>
      <w:lvlJc w:val="left"/>
      <w:pPr>
        <w:ind w:left="700" w:hanging="7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10083B"/>
    <w:multiLevelType w:val="multilevel"/>
    <w:tmpl w:val="1C2402DC"/>
    <w:lvl w:ilvl="0">
      <w:start w:val="5"/>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E14142"/>
    <w:multiLevelType w:val="hybridMultilevel"/>
    <w:tmpl w:val="1616A7FE"/>
    <w:lvl w:ilvl="0" w:tplc="FE606368">
      <w:start w:val="2"/>
      <w:numFmt w:val="decimal"/>
      <w:lvlText w:val="%1"/>
      <w:lvlJc w:val="left"/>
      <w:pPr>
        <w:ind w:left="117" w:hanging="360"/>
      </w:pPr>
      <w:rPr>
        <w:rFonts w:hint="default"/>
      </w:rPr>
    </w:lvl>
    <w:lvl w:ilvl="1" w:tplc="040C0019" w:tentative="1">
      <w:start w:val="1"/>
      <w:numFmt w:val="lowerLetter"/>
      <w:lvlText w:val="%2."/>
      <w:lvlJc w:val="left"/>
      <w:pPr>
        <w:ind w:left="837" w:hanging="360"/>
      </w:pPr>
    </w:lvl>
    <w:lvl w:ilvl="2" w:tplc="040C001B" w:tentative="1">
      <w:start w:val="1"/>
      <w:numFmt w:val="lowerRoman"/>
      <w:lvlText w:val="%3."/>
      <w:lvlJc w:val="right"/>
      <w:pPr>
        <w:ind w:left="1557" w:hanging="180"/>
      </w:pPr>
    </w:lvl>
    <w:lvl w:ilvl="3" w:tplc="040C000F" w:tentative="1">
      <w:start w:val="1"/>
      <w:numFmt w:val="decimal"/>
      <w:lvlText w:val="%4."/>
      <w:lvlJc w:val="left"/>
      <w:pPr>
        <w:ind w:left="2277" w:hanging="360"/>
      </w:pPr>
    </w:lvl>
    <w:lvl w:ilvl="4" w:tplc="040C0019" w:tentative="1">
      <w:start w:val="1"/>
      <w:numFmt w:val="lowerLetter"/>
      <w:lvlText w:val="%5."/>
      <w:lvlJc w:val="left"/>
      <w:pPr>
        <w:ind w:left="2997" w:hanging="360"/>
      </w:pPr>
    </w:lvl>
    <w:lvl w:ilvl="5" w:tplc="040C001B" w:tentative="1">
      <w:start w:val="1"/>
      <w:numFmt w:val="lowerRoman"/>
      <w:lvlText w:val="%6."/>
      <w:lvlJc w:val="right"/>
      <w:pPr>
        <w:ind w:left="3717" w:hanging="180"/>
      </w:pPr>
    </w:lvl>
    <w:lvl w:ilvl="6" w:tplc="040C000F" w:tentative="1">
      <w:start w:val="1"/>
      <w:numFmt w:val="decimal"/>
      <w:lvlText w:val="%7."/>
      <w:lvlJc w:val="left"/>
      <w:pPr>
        <w:ind w:left="4437" w:hanging="360"/>
      </w:pPr>
    </w:lvl>
    <w:lvl w:ilvl="7" w:tplc="040C0019" w:tentative="1">
      <w:start w:val="1"/>
      <w:numFmt w:val="lowerLetter"/>
      <w:lvlText w:val="%8."/>
      <w:lvlJc w:val="left"/>
      <w:pPr>
        <w:ind w:left="5157" w:hanging="360"/>
      </w:pPr>
    </w:lvl>
    <w:lvl w:ilvl="8" w:tplc="040C001B" w:tentative="1">
      <w:start w:val="1"/>
      <w:numFmt w:val="lowerRoman"/>
      <w:lvlText w:val="%9."/>
      <w:lvlJc w:val="right"/>
      <w:pPr>
        <w:ind w:left="5877" w:hanging="180"/>
      </w:pPr>
    </w:lvl>
  </w:abstractNum>
  <w:abstractNum w:abstractNumId="4" w15:restartNumberingAfterBreak="0">
    <w:nsid w:val="08FC55C7"/>
    <w:multiLevelType w:val="multilevel"/>
    <w:tmpl w:val="1C2402DC"/>
    <w:lvl w:ilvl="0">
      <w:start w:val="4"/>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C65D38"/>
    <w:multiLevelType w:val="multilevel"/>
    <w:tmpl w:val="1258169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E01968"/>
    <w:multiLevelType w:val="multilevel"/>
    <w:tmpl w:val="CE02B5BC"/>
    <w:lvl w:ilvl="0">
      <w:start w:val="5"/>
      <w:numFmt w:val="decimal"/>
      <w:lvlText w:val="%1."/>
      <w:lvlJc w:val="left"/>
      <w:pPr>
        <w:ind w:left="560" w:hanging="560"/>
      </w:pPr>
      <w:rPr>
        <w:rFonts w:hint="default"/>
      </w:rPr>
    </w:lvl>
    <w:lvl w:ilvl="1">
      <w:start w:val="2"/>
      <w:numFmt w:val="decimal"/>
      <w:lvlText w:val="%1.%2."/>
      <w:lvlJc w:val="left"/>
      <w:pPr>
        <w:ind w:left="1000" w:hanging="72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7" w15:restartNumberingAfterBreak="0">
    <w:nsid w:val="1B570CCE"/>
    <w:multiLevelType w:val="hybridMultilevel"/>
    <w:tmpl w:val="96082314"/>
    <w:lvl w:ilvl="0" w:tplc="2684F20E">
      <w:start w:val="3"/>
      <w:numFmt w:val="decimal"/>
      <w:lvlText w:val="%1"/>
      <w:lvlJc w:val="left"/>
      <w:pPr>
        <w:ind w:left="477" w:hanging="360"/>
      </w:pPr>
      <w:rPr>
        <w:rFonts w:hint="default"/>
      </w:rPr>
    </w:lvl>
    <w:lvl w:ilvl="1" w:tplc="040C0019" w:tentative="1">
      <w:start w:val="1"/>
      <w:numFmt w:val="lowerLetter"/>
      <w:lvlText w:val="%2."/>
      <w:lvlJc w:val="left"/>
      <w:pPr>
        <w:ind w:left="1197" w:hanging="360"/>
      </w:pPr>
    </w:lvl>
    <w:lvl w:ilvl="2" w:tplc="040C001B" w:tentative="1">
      <w:start w:val="1"/>
      <w:numFmt w:val="lowerRoman"/>
      <w:lvlText w:val="%3."/>
      <w:lvlJc w:val="right"/>
      <w:pPr>
        <w:ind w:left="1917" w:hanging="180"/>
      </w:pPr>
    </w:lvl>
    <w:lvl w:ilvl="3" w:tplc="040C000F" w:tentative="1">
      <w:start w:val="1"/>
      <w:numFmt w:val="decimal"/>
      <w:lvlText w:val="%4."/>
      <w:lvlJc w:val="left"/>
      <w:pPr>
        <w:ind w:left="2637" w:hanging="360"/>
      </w:pPr>
    </w:lvl>
    <w:lvl w:ilvl="4" w:tplc="040C0019" w:tentative="1">
      <w:start w:val="1"/>
      <w:numFmt w:val="lowerLetter"/>
      <w:lvlText w:val="%5."/>
      <w:lvlJc w:val="left"/>
      <w:pPr>
        <w:ind w:left="3357" w:hanging="360"/>
      </w:pPr>
    </w:lvl>
    <w:lvl w:ilvl="5" w:tplc="040C001B" w:tentative="1">
      <w:start w:val="1"/>
      <w:numFmt w:val="lowerRoman"/>
      <w:lvlText w:val="%6."/>
      <w:lvlJc w:val="right"/>
      <w:pPr>
        <w:ind w:left="4077" w:hanging="180"/>
      </w:pPr>
    </w:lvl>
    <w:lvl w:ilvl="6" w:tplc="040C000F" w:tentative="1">
      <w:start w:val="1"/>
      <w:numFmt w:val="decimal"/>
      <w:lvlText w:val="%7."/>
      <w:lvlJc w:val="left"/>
      <w:pPr>
        <w:ind w:left="4797" w:hanging="360"/>
      </w:pPr>
    </w:lvl>
    <w:lvl w:ilvl="7" w:tplc="040C0019" w:tentative="1">
      <w:start w:val="1"/>
      <w:numFmt w:val="lowerLetter"/>
      <w:lvlText w:val="%8."/>
      <w:lvlJc w:val="left"/>
      <w:pPr>
        <w:ind w:left="5517" w:hanging="360"/>
      </w:pPr>
    </w:lvl>
    <w:lvl w:ilvl="8" w:tplc="040C001B" w:tentative="1">
      <w:start w:val="1"/>
      <w:numFmt w:val="lowerRoman"/>
      <w:lvlText w:val="%9."/>
      <w:lvlJc w:val="right"/>
      <w:pPr>
        <w:ind w:left="6237" w:hanging="180"/>
      </w:pPr>
    </w:lvl>
  </w:abstractNum>
  <w:abstractNum w:abstractNumId="8" w15:restartNumberingAfterBreak="0">
    <w:nsid w:val="1E7645DA"/>
    <w:multiLevelType w:val="multilevel"/>
    <w:tmpl w:val="FDA2EBB8"/>
    <w:lvl w:ilvl="0">
      <w:start w:val="4"/>
      <w:numFmt w:val="decimal"/>
      <w:lvlText w:val="%1."/>
      <w:lvlJc w:val="left"/>
      <w:pPr>
        <w:ind w:left="560" w:hanging="56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24EB77AE"/>
    <w:multiLevelType w:val="multilevel"/>
    <w:tmpl w:val="04708544"/>
    <w:lvl w:ilvl="0">
      <w:start w:val="1"/>
      <w:numFmt w:val="decimal"/>
      <w:lvlText w:val="%1."/>
      <w:lvlJc w:val="left"/>
      <w:pPr>
        <w:ind w:left="700" w:hanging="7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8012E9"/>
    <w:multiLevelType w:val="hybridMultilevel"/>
    <w:tmpl w:val="AAEC8ED4"/>
    <w:lvl w:ilvl="0" w:tplc="E0AEFDB4">
      <w:start w:val="3"/>
      <w:numFmt w:val="decimal"/>
      <w:lvlText w:val="%1"/>
      <w:lvlJc w:val="left"/>
      <w:pPr>
        <w:ind w:left="837" w:hanging="360"/>
      </w:pPr>
      <w:rPr>
        <w:rFonts w:hint="default"/>
      </w:rPr>
    </w:lvl>
    <w:lvl w:ilvl="1" w:tplc="040C0019" w:tentative="1">
      <w:start w:val="1"/>
      <w:numFmt w:val="lowerLetter"/>
      <w:lvlText w:val="%2."/>
      <w:lvlJc w:val="left"/>
      <w:pPr>
        <w:ind w:left="1557" w:hanging="360"/>
      </w:pPr>
    </w:lvl>
    <w:lvl w:ilvl="2" w:tplc="040C001B" w:tentative="1">
      <w:start w:val="1"/>
      <w:numFmt w:val="lowerRoman"/>
      <w:lvlText w:val="%3."/>
      <w:lvlJc w:val="right"/>
      <w:pPr>
        <w:ind w:left="2277" w:hanging="180"/>
      </w:pPr>
    </w:lvl>
    <w:lvl w:ilvl="3" w:tplc="040C000F" w:tentative="1">
      <w:start w:val="1"/>
      <w:numFmt w:val="decimal"/>
      <w:lvlText w:val="%4."/>
      <w:lvlJc w:val="left"/>
      <w:pPr>
        <w:ind w:left="2997" w:hanging="360"/>
      </w:pPr>
    </w:lvl>
    <w:lvl w:ilvl="4" w:tplc="040C0019" w:tentative="1">
      <w:start w:val="1"/>
      <w:numFmt w:val="lowerLetter"/>
      <w:lvlText w:val="%5."/>
      <w:lvlJc w:val="left"/>
      <w:pPr>
        <w:ind w:left="3717" w:hanging="360"/>
      </w:pPr>
    </w:lvl>
    <w:lvl w:ilvl="5" w:tplc="040C001B" w:tentative="1">
      <w:start w:val="1"/>
      <w:numFmt w:val="lowerRoman"/>
      <w:lvlText w:val="%6."/>
      <w:lvlJc w:val="right"/>
      <w:pPr>
        <w:ind w:left="4437" w:hanging="180"/>
      </w:pPr>
    </w:lvl>
    <w:lvl w:ilvl="6" w:tplc="040C000F" w:tentative="1">
      <w:start w:val="1"/>
      <w:numFmt w:val="decimal"/>
      <w:lvlText w:val="%7."/>
      <w:lvlJc w:val="left"/>
      <w:pPr>
        <w:ind w:left="5157" w:hanging="360"/>
      </w:pPr>
    </w:lvl>
    <w:lvl w:ilvl="7" w:tplc="040C0019" w:tentative="1">
      <w:start w:val="1"/>
      <w:numFmt w:val="lowerLetter"/>
      <w:lvlText w:val="%8."/>
      <w:lvlJc w:val="left"/>
      <w:pPr>
        <w:ind w:left="5877" w:hanging="360"/>
      </w:pPr>
    </w:lvl>
    <w:lvl w:ilvl="8" w:tplc="040C001B" w:tentative="1">
      <w:start w:val="1"/>
      <w:numFmt w:val="lowerRoman"/>
      <w:lvlText w:val="%9."/>
      <w:lvlJc w:val="right"/>
      <w:pPr>
        <w:ind w:left="6597" w:hanging="180"/>
      </w:pPr>
    </w:lvl>
  </w:abstractNum>
  <w:abstractNum w:abstractNumId="11" w15:restartNumberingAfterBreak="0">
    <w:nsid w:val="2BEF2A2C"/>
    <w:multiLevelType w:val="hybridMultilevel"/>
    <w:tmpl w:val="20781B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E6922BB"/>
    <w:multiLevelType w:val="hybridMultilevel"/>
    <w:tmpl w:val="C24421A6"/>
    <w:lvl w:ilvl="0" w:tplc="E83CCC58">
      <w:start w:val="2"/>
      <w:numFmt w:val="decimal"/>
      <w:lvlText w:val="%1"/>
      <w:lvlJc w:val="left"/>
      <w:pPr>
        <w:ind w:left="117" w:hanging="360"/>
      </w:pPr>
      <w:rPr>
        <w:rFonts w:hint="default"/>
      </w:rPr>
    </w:lvl>
    <w:lvl w:ilvl="1" w:tplc="040C0019" w:tentative="1">
      <w:start w:val="1"/>
      <w:numFmt w:val="lowerLetter"/>
      <w:lvlText w:val="%2."/>
      <w:lvlJc w:val="left"/>
      <w:pPr>
        <w:ind w:left="837" w:hanging="360"/>
      </w:pPr>
    </w:lvl>
    <w:lvl w:ilvl="2" w:tplc="040C001B" w:tentative="1">
      <w:start w:val="1"/>
      <w:numFmt w:val="lowerRoman"/>
      <w:lvlText w:val="%3."/>
      <w:lvlJc w:val="right"/>
      <w:pPr>
        <w:ind w:left="1557" w:hanging="180"/>
      </w:pPr>
    </w:lvl>
    <w:lvl w:ilvl="3" w:tplc="040C000F" w:tentative="1">
      <w:start w:val="1"/>
      <w:numFmt w:val="decimal"/>
      <w:lvlText w:val="%4."/>
      <w:lvlJc w:val="left"/>
      <w:pPr>
        <w:ind w:left="2277" w:hanging="360"/>
      </w:pPr>
    </w:lvl>
    <w:lvl w:ilvl="4" w:tplc="040C0019" w:tentative="1">
      <w:start w:val="1"/>
      <w:numFmt w:val="lowerLetter"/>
      <w:lvlText w:val="%5."/>
      <w:lvlJc w:val="left"/>
      <w:pPr>
        <w:ind w:left="2997" w:hanging="360"/>
      </w:pPr>
    </w:lvl>
    <w:lvl w:ilvl="5" w:tplc="040C001B" w:tentative="1">
      <w:start w:val="1"/>
      <w:numFmt w:val="lowerRoman"/>
      <w:lvlText w:val="%6."/>
      <w:lvlJc w:val="right"/>
      <w:pPr>
        <w:ind w:left="3717" w:hanging="180"/>
      </w:pPr>
    </w:lvl>
    <w:lvl w:ilvl="6" w:tplc="040C000F" w:tentative="1">
      <w:start w:val="1"/>
      <w:numFmt w:val="decimal"/>
      <w:lvlText w:val="%7."/>
      <w:lvlJc w:val="left"/>
      <w:pPr>
        <w:ind w:left="4437" w:hanging="360"/>
      </w:pPr>
    </w:lvl>
    <w:lvl w:ilvl="7" w:tplc="040C0019" w:tentative="1">
      <w:start w:val="1"/>
      <w:numFmt w:val="lowerLetter"/>
      <w:lvlText w:val="%8."/>
      <w:lvlJc w:val="left"/>
      <w:pPr>
        <w:ind w:left="5157" w:hanging="360"/>
      </w:pPr>
    </w:lvl>
    <w:lvl w:ilvl="8" w:tplc="040C001B" w:tentative="1">
      <w:start w:val="1"/>
      <w:numFmt w:val="lowerRoman"/>
      <w:lvlText w:val="%9."/>
      <w:lvlJc w:val="right"/>
      <w:pPr>
        <w:ind w:left="5877" w:hanging="180"/>
      </w:pPr>
    </w:lvl>
  </w:abstractNum>
  <w:abstractNum w:abstractNumId="13" w15:restartNumberingAfterBreak="0">
    <w:nsid w:val="2EA93920"/>
    <w:multiLevelType w:val="multilevel"/>
    <w:tmpl w:val="7316B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245493C"/>
    <w:multiLevelType w:val="multilevel"/>
    <w:tmpl w:val="1C2402DC"/>
    <w:lvl w:ilvl="0">
      <w:start w:val="4"/>
      <w:numFmt w:val="decimal"/>
      <w:lvlText w:val="%1."/>
      <w:lvlJc w:val="left"/>
      <w:pPr>
        <w:ind w:left="560" w:hanging="5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457114"/>
    <w:multiLevelType w:val="multilevel"/>
    <w:tmpl w:val="A3DA5B82"/>
    <w:lvl w:ilvl="0">
      <w:start w:val="5"/>
      <w:numFmt w:val="decimal"/>
      <w:lvlText w:val="%1."/>
      <w:lvlJc w:val="left"/>
      <w:pPr>
        <w:ind w:left="560" w:hanging="5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8944C23"/>
    <w:multiLevelType w:val="hybridMultilevel"/>
    <w:tmpl w:val="E46CADFE"/>
    <w:lvl w:ilvl="0" w:tplc="9D344DB4">
      <w:start w:val="1"/>
      <w:numFmt w:val="decimal"/>
      <w:pStyle w:val="Questions"/>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A2C6644"/>
    <w:multiLevelType w:val="multilevel"/>
    <w:tmpl w:val="1C2402DC"/>
    <w:lvl w:ilvl="0">
      <w:start w:val="4"/>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614C42"/>
    <w:multiLevelType w:val="hybridMultilevel"/>
    <w:tmpl w:val="9880CCEE"/>
    <w:lvl w:ilvl="0" w:tplc="2BCEFD1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8F05F2E"/>
    <w:multiLevelType w:val="multilevel"/>
    <w:tmpl w:val="1C2402DC"/>
    <w:lvl w:ilvl="0">
      <w:start w:val="4"/>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4C1DD8"/>
    <w:multiLevelType w:val="multilevel"/>
    <w:tmpl w:val="4BBA7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76F72EB"/>
    <w:multiLevelType w:val="hybridMultilevel"/>
    <w:tmpl w:val="6C100738"/>
    <w:lvl w:ilvl="0" w:tplc="9F5E86EC">
      <w:start w:val="3"/>
      <w:numFmt w:val="decimal"/>
      <w:lvlText w:val="%1"/>
      <w:lvlJc w:val="left"/>
      <w:pPr>
        <w:ind w:left="117" w:hanging="360"/>
      </w:pPr>
      <w:rPr>
        <w:rFonts w:hint="default"/>
      </w:rPr>
    </w:lvl>
    <w:lvl w:ilvl="1" w:tplc="040C0019" w:tentative="1">
      <w:start w:val="1"/>
      <w:numFmt w:val="lowerLetter"/>
      <w:lvlText w:val="%2."/>
      <w:lvlJc w:val="left"/>
      <w:pPr>
        <w:ind w:left="837" w:hanging="360"/>
      </w:pPr>
    </w:lvl>
    <w:lvl w:ilvl="2" w:tplc="040C001B" w:tentative="1">
      <w:start w:val="1"/>
      <w:numFmt w:val="lowerRoman"/>
      <w:lvlText w:val="%3."/>
      <w:lvlJc w:val="right"/>
      <w:pPr>
        <w:ind w:left="1557" w:hanging="180"/>
      </w:pPr>
    </w:lvl>
    <w:lvl w:ilvl="3" w:tplc="040C000F" w:tentative="1">
      <w:start w:val="1"/>
      <w:numFmt w:val="decimal"/>
      <w:lvlText w:val="%4."/>
      <w:lvlJc w:val="left"/>
      <w:pPr>
        <w:ind w:left="2277" w:hanging="360"/>
      </w:pPr>
    </w:lvl>
    <w:lvl w:ilvl="4" w:tplc="040C0019" w:tentative="1">
      <w:start w:val="1"/>
      <w:numFmt w:val="lowerLetter"/>
      <w:lvlText w:val="%5."/>
      <w:lvlJc w:val="left"/>
      <w:pPr>
        <w:ind w:left="2997" w:hanging="360"/>
      </w:pPr>
    </w:lvl>
    <w:lvl w:ilvl="5" w:tplc="040C001B" w:tentative="1">
      <w:start w:val="1"/>
      <w:numFmt w:val="lowerRoman"/>
      <w:lvlText w:val="%6."/>
      <w:lvlJc w:val="right"/>
      <w:pPr>
        <w:ind w:left="3717" w:hanging="180"/>
      </w:pPr>
    </w:lvl>
    <w:lvl w:ilvl="6" w:tplc="040C000F" w:tentative="1">
      <w:start w:val="1"/>
      <w:numFmt w:val="decimal"/>
      <w:lvlText w:val="%7."/>
      <w:lvlJc w:val="left"/>
      <w:pPr>
        <w:ind w:left="4437" w:hanging="360"/>
      </w:pPr>
    </w:lvl>
    <w:lvl w:ilvl="7" w:tplc="040C0019" w:tentative="1">
      <w:start w:val="1"/>
      <w:numFmt w:val="lowerLetter"/>
      <w:lvlText w:val="%8."/>
      <w:lvlJc w:val="left"/>
      <w:pPr>
        <w:ind w:left="5157" w:hanging="360"/>
      </w:pPr>
    </w:lvl>
    <w:lvl w:ilvl="8" w:tplc="040C001B" w:tentative="1">
      <w:start w:val="1"/>
      <w:numFmt w:val="lowerRoman"/>
      <w:lvlText w:val="%9."/>
      <w:lvlJc w:val="right"/>
      <w:pPr>
        <w:ind w:left="5877" w:hanging="180"/>
      </w:pPr>
    </w:lvl>
  </w:abstractNum>
  <w:abstractNum w:abstractNumId="22" w15:restartNumberingAfterBreak="0">
    <w:nsid w:val="5C7010CB"/>
    <w:multiLevelType w:val="hybridMultilevel"/>
    <w:tmpl w:val="9E385928"/>
    <w:lvl w:ilvl="0" w:tplc="6A52406A">
      <w:start w:val="2"/>
      <w:numFmt w:val="decimal"/>
      <w:lvlText w:val="%1"/>
      <w:lvlJc w:val="left"/>
      <w:pPr>
        <w:ind w:left="477" w:hanging="360"/>
      </w:pPr>
      <w:rPr>
        <w:rFonts w:hint="default"/>
      </w:rPr>
    </w:lvl>
    <w:lvl w:ilvl="1" w:tplc="040C0019" w:tentative="1">
      <w:start w:val="1"/>
      <w:numFmt w:val="lowerLetter"/>
      <w:lvlText w:val="%2."/>
      <w:lvlJc w:val="left"/>
      <w:pPr>
        <w:ind w:left="1197" w:hanging="360"/>
      </w:pPr>
    </w:lvl>
    <w:lvl w:ilvl="2" w:tplc="040C001B" w:tentative="1">
      <w:start w:val="1"/>
      <w:numFmt w:val="lowerRoman"/>
      <w:lvlText w:val="%3."/>
      <w:lvlJc w:val="right"/>
      <w:pPr>
        <w:ind w:left="1917" w:hanging="180"/>
      </w:pPr>
    </w:lvl>
    <w:lvl w:ilvl="3" w:tplc="040C000F" w:tentative="1">
      <w:start w:val="1"/>
      <w:numFmt w:val="decimal"/>
      <w:lvlText w:val="%4."/>
      <w:lvlJc w:val="left"/>
      <w:pPr>
        <w:ind w:left="2637" w:hanging="360"/>
      </w:pPr>
    </w:lvl>
    <w:lvl w:ilvl="4" w:tplc="040C0019" w:tentative="1">
      <w:start w:val="1"/>
      <w:numFmt w:val="lowerLetter"/>
      <w:lvlText w:val="%5."/>
      <w:lvlJc w:val="left"/>
      <w:pPr>
        <w:ind w:left="3357" w:hanging="360"/>
      </w:pPr>
    </w:lvl>
    <w:lvl w:ilvl="5" w:tplc="040C001B" w:tentative="1">
      <w:start w:val="1"/>
      <w:numFmt w:val="lowerRoman"/>
      <w:lvlText w:val="%6."/>
      <w:lvlJc w:val="right"/>
      <w:pPr>
        <w:ind w:left="4077" w:hanging="180"/>
      </w:pPr>
    </w:lvl>
    <w:lvl w:ilvl="6" w:tplc="040C000F" w:tentative="1">
      <w:start w:val="1"/>
      <w:numFmt w:val="decimal"/>
      <w:lvlText w:val="%7."/>
      <w:lvlJc w:val="left"/>
      <w:pPr>
        <w:ind w:left="4797" w:hanging="360"/>
      </w:pPr>
    </w:lvl>
    <w:lvl w:ilvl="7" w:tplc="040C0019" w:tentative="1">
      <w:start w:val="1"/>
      <w:numFmt w:val="lowerLetter"/>
      <w:lvlText w:val="%8."/>
      <w:lvlJc w:val="left"/>
      <w:pPr>
        <w:ind w:left="5517" w:hanging="360"/>
      </w:pPr>
    </w:lvl>
    <w:lvl w:ilvl="8" w:tplc="040C001B" w:tentative="1">
      <w:start w:val="1"/>
      <w:numFmt w:val="lowerRoman"/>
      <w:lvlText w:val="%9."/>
      <w:lvlJc w:val="right"/>
      <w:pPr>
        <w:ind w:left="6237" w:hanging="180"/>
      </w:pPr>
    </w:lvl>
  </w:abstractNum>
  <w:abstractNum w:abstractNumId="23" w15:restartNumberingAfterBreak="0">
    <w:nsid w:val="62DD7BAD"/>
    <w:multiLevelType w:val="hybridMultilevel"/>
    <w:tmpl w:val="7024ACFC"/>
    <w:lvl w:ilvl="0" w:tplc="F78AFA0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4987A38"/>
    <w:multiLevelType w:val="hybridMultilevel"/>
    <w:tmpl w:val="90F0C968"/>
    <w:lvl w:ilvl="0" w:tplc="98823AAE">
      <w:start w:val="2"/>
      <w:numFmt w:val="decimal"/>
      <w:lvlText w:val="%1"/>
      <w:lvlJc w:val="left"/>
      <w:pPr>
        <w:ind w:left="117" w:hanging="360"/>
      </w:pPr>
      <w:rPr>
        <w:rFonts w:hint="default"/>
      </w:rPr>
    </w:lvl>
    <w:lvl w:ilvl="1" w:tplc="040C0019" w:tentative="1">
      <w:start w:val="1"/>
      <w:numFmt w:val="lowerLetter"/>
      <w:lvlText w:val="%2."/>
      <w:lvlJc w:val="left"/>
      <w:pPr>
        <w:ind w:left="837" w:hanging="360"/>
      </w:pPr>
    </w:lvl>
    <w:lvl w:ilvl="2" w:tplc="040C001B" w:tentative="1">
      <w:start w:val="1"/>
      <w:numFmt w:val="lowerRoman"/>
      <w:lvlText w:val="%3."/>
      <w:lvlJc w:val="right"/>
      <w:pPr>
        <w:ind w:left="1557" w:hanging="180"/>
      </w:pPr>
    </w:lvl>
    <w:lvl w:ilvl="3" w:tplc="040C000F" w:tentative="1">
      <w:start w:val="1"/>
      <w:numFmt w:val="decimal"/>
      <w:lvlText w:val="%4."/>
      <w:lvlJc w:val="left"/>
      <w:pPr>
        <w:ind w:left="2277" w:hanging="360"/>
      </w:pPr>
    </w:lvl>
    <w:lvl w:ilvl="4" w:tplc="040C0019" w:tentative="1">
      <w:start w:val="1"/>
      <w:numFmt w:val="lowerLetter"/>
      <w:lvlText w:val="%5."/>
      <w:lvlJc w:val="left"/>
      <w:pPr>
        <w:ind w:left="2997" w:hanging="360"/>
      </w:pPr>
    </w:lvl>
    <w:lvl w:ilvl="5" w:tplc="040C001B" w:tentative="1">
      <w:start w:val="1"/>
      <w:numFmt w:val="lowerRoman"/>
      <w:lvlText w:val="%6."/>
      <w:lvlJc w:val="right"/>
      <w:pPr>
        <w:ind w:left="3717" w:hanging="180"/>
      </w:pPr>
    </w:lvl>
    <w:lvl w:ilvl="6" w:tplc="040C000F" w:tentative="1">
      <w:start w:val="1"/>
      <w:numFmt w:val="decimal"/>
      <w:lvlText w:val="%7."/>
      <w:lvlJc w:val="left"/>
      <w:pPr>
        <w:ind w:left="4437" w:hanging="360"/>
      </w:pPr>
    </w:lvl>
    <w:lvl w:ilvl="7" w:tplc="040C0019" w:tentative="1">
      <w:start w:val="1"/>
      <w:numFmt w:val="lowerLetter"/>
      <w:lvlText w:val="%8."/>
      <w:lvlJc w:val="left"/>
      <w:pPr>
        <w:ind w:left="5157" w:hanging="360"/>
      </w:pPr>
    </w:lvl>
    <w:lvl w:ilvl="8" w:tplc="040C001B" w:tentative="1">
      <w:start w:val="1"/>
      <w:numFmt w:val="lowerRoman"/>
      <w:lvlText w:val="%9."/>
      <w:lvlJc w:val="right"/>
      <w:pPr>
        <w:ind w:left="5877" w:hanging="180"/>
      </w:pPr>
    </w:lvl>
  </w:abstractNum>
  <w:abstractNum w:abstractNumId="25" w15:restartNumberingAfterBreak="0">
    <w:nsid w:val="66B1527A"/>
    <w:multiLevelType w:val="multilevel"/>
    <w:tmpl w:val="1C2402DC"/>
    <w:lvl w:ilvl="0">
      <w:start w:val="5"/>
      <w:numFmt w:val="decimal"/>
      <w:lvlText w:val="%1."/>
      <w:lvlJc w:val="left"/>
      <w:pPr>
        <w:ind w:left="560" w:hanging="5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E643504"/>
    <w:multiLevelType w:val="multilevel"/>
    <w:tmpl w:val="4126A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12B54B4"/>
    <w:multiLevelType w:val="hybridMultilevel"/>
    <w:tmpl w:val="E00818D0"/>
    <w:lvl w:ilvl="0" w:tplc="C0EA4F7C">
      <w:start w:val="2"/>
      <w:numFmt w:val="decimal"/>
      <w:lvlText w:val="%1"/>
      <w:lvlJc w:val="left"/>
      <w:pPr>
        <w:ind w:left="117" w:hanging="360"/>
      </w:pPr>
      <w:rPr>
        <w:rFonts w:hint="default"/>
      </w:rPr>
    </w:lvl>
    <w:lvl w:ilvl="1" w:tplc="040C0019" w:tentative="1">
      <w:start w:val="1"/>
      <w:numFmt w:val="lowerLetter"/>
      <w:lvlText w:val="%2."/>
      <w:lvlJc w:val="left"/>
      <w:pPr>
        <w:ind w:left="837" w:hanging="360"/>
      </w:pPr>
    </w:lvl>
    <w:lvl w:ilvl="2" w:tplc="040C001B" w:tentative="1">
      <w:start w:val="1"/>
      <w:numFmt w:val="lowerRoman"/>
      <w:lvlText w:val="%3."/>
      <w:lvlJc w:val="right"/>
      <w:pPr>
        <w:ind w:left="1557" w:hanging="180"/>
      </w:pPr>
    </w:lvl>
    <w:lvl w:ilvl="3" w:tplc="040C000F" w:tentative="1">
      <w:start w:val="1"/>
      <w:numFmt w:val="decimal"/>
      <w:lvlText w:val="%4."/>
      <w:lvlJc w:val="left"/>
      <w:pPr>
        <w:ind w:left="2277" w:hanging="360"/>
      </w:pPr>
    </w:lvl>
    <w:lvl w:ilvl="4" w:tplc="040C0019" w:tentative="1">
      <w:start w:val="1"/>
      <w:numFmt w:val="lowerLetter"/>
      <w:lvlText w:val="%5."/>
      <w:lvlJc w:val="left"/>
      <w:pPr>
        <w:ind w:left="2997" w:hanging="360"/>
      </w:pPr>
    </w:lvl>
    <w:lvl w:ilvl="5" w:tplc="040C001B" w:tentative="1">
      <w:start w:val="1"/>
      <w:numFmt w:val="lowerRoman"/>
      <w:lvlText w:val="%6."/>
      <w:lvlJc w:val="right"/>
      <w:pPr>
        <w:ind w:left="3717" w:hanging="180"/>
      </w:pPr>
    </w:lvl>
    <w:lvl w:ilvl="6" w:tplc="040C000F" w:tentative="1">
      <w:start w:val="1"/>
      <w:numFmt w:val="decimal"/>
      <w:lvlText w:val="%7."/>
      <w:lvlJc w:val="left"/>
      <w:pPr>
        <w:ind w:left="4437" w:hanging="360"/>
      </w:pPr>
    </w:lvl>
    <w:lvl w:ilvl="7" w:tplc="040C0019" w:tentative="1">
      <w:start w:val="1"/>
      <w:numFmt w:val="lowerLetter"/>
      <w:lvlText w:val="%8."/>
      <w:lvlJc w:val="left"/>
      <w:pPr>
        <w:ind w:left="5157" w:hanging="360"/>
      </w:pPr>
    </w:lvl>
    <w:lvl w:ilvl="8" w:tplc="040C001B" w:tentative="1">
      <w:start w:val="1"/>
      <w:numFmt w:val="lowerRoman"/>
      <w:lvlText w:val="%9."/>
      <w:lvlJc w:val="right"/>
      <w:pPr>
        <w:ind w:left="5877" w:hanging="180"/>
      </w:pPr>
    </w:lvl>
  </w:abstractNum>
  <w:abstractNum w:abstractNumId="28" w15:restartNumberingAfterBreak="0">
    <w:nsid w:val="73BB1025"/>
    <w:multiLevelType w:val="hybridMultilevel"/>
    <w:tmpl w:val="FC3C29D8"/>
    <w:lvl w:ilvl="0" w:tplc="02BAE0F2">
      <w:start w:val="1"/>
      <w:numFmt w:val="upperRoman"/>
      <w:lvlText w:val="%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7263283"/>
    <w:multiLevelType w:val="multilevel"/>
    <w:tmpl w:val="04708544"/>
    <w:lvl w:ilvl="0">
      <w:start w:val="1"/>
      <w:numFmt w:val="decimal"/>
      <w:lvlText w:val="%1."/>
      <w:lvlJc w:val="left"/>
      <w:pPr>
        <w:ind w:left="700" w:hanging="7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9965058"/>
    <w:multiLevelType w:val="hybridMultilevel"/>
    <w:tmpl w:val="DFB00CF6"/>
    <w:lvl w:ilvl="0" w:tplc="563CBB6E">
      <w:start w:val="2"/>
      <w:numFmt w:val="decimal"/>
      <w:lvlText w:val="%1"/>
      <w:lvlJc w:val="left"/>
      <w:pPr>
        <w:ind w:left="117" w:hanging="360"/>
      </w:pPr>
      <w:rPr>
        <w:rFonts w:hint="default"/>
      </w:rPr>
    </w:lvl>
    <w:lvl w:ilvl="1" w:tplc="040C0019" w:tentative="1">
      <w:start w:val="1"/>
      <w:numFmt w:val="lowerLetter"/>
      <w:lvlText w:val="%2."/>
      <w:lvlJc w:val="left"/>
      <w:pPr>
        <w:ind w:left="837" w:hanging="360"/>
      </w:pPr>
    </w:lvl>
    <w:lvl w:ilvl="2" w:tplc="040C001B" w:tentative="1">
      <w:start w:val="1"/>
      <w:numFmt w:val="lowerRoman"/>
      <w:lvlText w:val="%3."/>
      <w:lvlJc w:val="right"/>
      <w:pPr>
        <w:ind w:left="1557" w:hanging="180"/>
      </w:pPr>
    </w:lvl>
    <w:lvl w:ilvl="3" w:tplc="040C000F" w:tentative="1">
      <w:start w:val="1"/>
      <w:numFmt w:val="decimal"/>
      <w:lvlText w:val="%4."/>
      <w:lvlJc w:val="left"/>
      <w:pPr>
        <w:ind w:left="2277" w:hanging="360"/>
      </w:pPr>
    </w:lvl>
    <w:lvl w:ilvl="4" w:tplc="040C0019" w:tentative="1">
      <w:start w:val="1"/>
      <w:numFmt w:val="lowerLetter"/>
      <w:lvlText w:val="%5."/>
      <w:lvlJc w:val="left"/>
      <w:pPr>
        <w:ind w:left="2997" w:hanging="360"/>
      </w:pPr>
    </w:lvl>
    <w:lvl w:ilvl="5" w:tplc="040C001B" w:tentative="1">
      <w:start w:val="1"/>
      <w:numFmt w:val="lowerRoman"/>
      <w:lvlText w:val="%6."/>
      <w:lvlJc w:val="right"/>
      <w:pPr>
        <w:ind w:left="3717" w:hanging="180"/>
      </w:pPr>
    </w:lvl>
    <w:lvl w:ilvl="6" w:tplc="040C000F" w:tentative="1">
      <w:start w:val="1"/>
      <w:numFmt w:val="decimal"/>
      <w:lvlText w:val="%7."/>
      <w:lvlJc w:val="left"/>
      <w:pPr>
        <w:ind w:left="4437" w:hanging="360"/>
      </w:pPr>
    </w:lvl>
    <w:lvl w:ilvl="7" w:tplc="040C0019" w:tentative="1">
      <w:start w:val="1"/>
      <w:numFmt w:val="lowerLetter"/>
      <w:lvlText w:val="%8."/>
      <w:lvlJc w:val="left"/>
      <w:pPr>
        <w:ind w:left="5157" w:hanging="360"/>
      </w:pPr>
    </w:lvl>
    <w:lvl w:ilvl="8" w:tplc="040C001B" w:tentative="1">
      <w:start w:val="1"/>
      <w:numFmt w:val="lowerRoman"/>
      <w:lvlText w:val="%9."/>
      <w:lvlJc w:val="right"/>
      <w:pPr>
        <w:ind w:left="5877" w:hanging="180"/>
      </w:pPr>
    </w:lvl>
  </w:abstractNum>
  <w:abstractNum w:abstractNumId="31" w15:restartNumberingAfterBreak="0">
    <w:nsid w:val="7B6F14C2"/>
    <w:multiLevelType w:val="multilevel"/>
    <w:tmpl w:val="E5B28DC4"/>
    <w:lvl w:ilvl="0">
      <w:start w:val="1"/>
      <w:numFmt w:val="upperRoman"/>
      <w:pStyle w:val="Titre1"/>
      <w:lvlText w:val="%1."/>
      <w:lvlJc w:val="left"/>
      <w:pPr>
        <w:ind w:left="360" w:firstLine="0"/>
      </w:pPr>
    </w:lvl>
    <w:lvl w:ilvl="1">
      <w:start w:val="1"/>
      <w:numFmt w:val="upperLetter"/>
      <w:pStyle w:val="Titre2"/>
      <w:lvlText w:val="%2."/>
      <w:lvlJc w:val="left"/>
      <w:pPr>
        <w:ind w:left="1080" w:firstLine="0"/>
      </w:pPr>
    </w:lvl>
    <w:lvl w:ilvl="2">
      <w:start w:val="1"/>
      <w:numFmt w:val="decimal"/>
      <w:pStyle w:val="Titre3"/>
      <w:lvlText w:val="%3."/>
      <w:lvlJc w:val="left"/>
      <w:pPr>
        <w:ind w:left="1800" w:firstLine="0"/>
      </w:pPr>
    </w:lvl>
    <w:lvl w:ilvl="3">
      <w:start w:val="1"/>
      <w:numFmt w:val="lowerLetter"/>
      <w:pStyle w:val="Titre4"/>
      <w:lvlText w:val="%4)"/>
      <w:lvlJc w:val="left"/>
      <w:pPr>
        <w:ind w:left="2520" w:firstLine="0"/>
      </w:pPr>
    </w:lvl>
    <w:lvl w:ilvl="4">
      <w:start w:val="1"/>
      <w:numFmt w:val="decimal"/>
      <w:lvlText w:val="(%5)"/>
      <w:lvlJc w:val="left"/>
      <w:pPr>
        <w:ind w:left="3240" w:firstLine="0"/>
      </w:pPr>
    </w:lvl>
    <w:lvl w:ilvl="5">
      <w:start w:val="1"/>
      <w:numFmt w:val="lowerLetter"/>
      <w:lvlText w:val="(%6)"/>
      <w:lvlJc w:val="left"/>
      <w:pPr>
        <w:ind w:left="3960" w:firstLine="0"/>
      </w:pPr>
    </w:lvl>
    <w:lvl w:ilvl="6">
      <w:start w:val="1"/>
      <w:numFmt w:val="lowerRoman"/>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120" w:firstLine="0"/>
      </w:pPr>
    </w:lvl>
  </w:abstractNum>
  <w:num w:numId="1" w16cid:durableId="1332879045">
    <w:abstractNumId w:val="28"/>
  </w:num>
  <w:num w:numId="2" w16cid:durableId="1062947658">
    <w:abstractNumId w:val="18"/>
  </w:num>
  <w:num w:numId="3" w16cid:durableId="602111776">
    <w:abstractNumId w:val="31"/>
  </w:num>
  <w:num w:numId="4" w16cid:durableId="335111826">
    <w:abstractNumId w:val="31"/>
  </w:num>
  <w:num w:numId="5" w16cid:durableId="1008368740">
    <w:abstractNumId w:val="16"/>
  </w:num>
  <w:num w:numId="6" w16cid:durableId="203056023">
    <w:abstractNumId w:val="31"/>
  </w:num>
  <w:num w:numId="7" w16cid:durableId="1257397419">
    <w:abstractNumId w:val="31"/>
  </w:num>
  <w:num w:numId="8" w16cid:durableId="1816333996">
    <w:abstractNumId w:val="13"/>
  </w:num>
  <w:num w:numId="9" w16cid:durableId="340746336">
    <w:abstractNumId w:val="23"/>
  </w:num>
  <w:num w:numId="10" w16cid:durableId="1377466480">
    <w:abstractNumId w:val="1"/>
  </w:num>
  <w:num w:numId="11" w16cid:durableId="2063478815">
    <w:abstractNumId w:val="20"/>
  </w:num>
  <w:num w:numId="12" w16cid:durableId="1083531732">
    <w:abstractNumId w:val="29"/>
  </w:num>
  <w:num w:numId="13" w16cid:durableId="1879463105">
    <w:abstractNumId w:val="9"/>
  </w:num>
  <w:num w:numId="14" w16cid:durableId="1347823755">
    <w:abstractNumId w:val="5"/>
  </w:num>
  <w:num w:numId="15" w16cid:durableId="157306207">
    <w:abstractNumId w:val="26"/>
  </w:num>
  <w:num w:numId="16" w16cid:durableId="1380326475">
    <w:abstractNumId w:val="4"/>
  </w:num>
  <w:num w:numId="17" w16cid:durableId="1134059625">
    <w:abstractNumId w:val="17"/>
  </w:num>
  <w:num w:numId="18" w16cid:durableId="1744638149">
    <w:abstractNumId w:val="19"/>
  </w:num>
  <w:num w:numId="19" w16cid:durableId="762532329">
    <w:abstractNumId w:val="30"/>
  </w:num>
  <w:num w:numId="20" w16cid:durableId="251745638">
    <w:abstractNumId w:val="24"/>
  </w:num>
  <w:num w:numId="21" w16cid:durableId="657466705">
    <w:abstractNumId w:val="22"/>
  </w:num>
  <w:num w:numId="22" w16cid:durableId="1883321998">
    <w:abstractNumId w:val="11"/>
  </w:num>
  <w:num w:numId="23" w16cid:durableId="175383753">
    <w:abstractNumId w:val="8"/>
  </w:num>
  <w:num w:numId="24" w16cid:durableId="595555923">
    <w:abstractNumId w:val="14"/>
  </w:num>
  <w:num w:numId="25" w16cid:durableId="760763881">
    <w:abstractNumId w:val="2"/>
  </w:num>
  <w:num w:numId="26" w16cid:durableId="245654813">
    <w:abstractNumId w:val="3"/>
  </w:num>
  <w:num w:numId="27" w16cid:durableId="1930263922">
    <w:abstractNumId w:val="12"/>
  </w:num>
  <w:num w:numId="28" w16cid:durableId="1811360445">
    <w:abstractNumId w:val="0"/>
  </w:num>
  <w:num w:numId="29" w16cid:durableId="2077050284">
    <w:abstractNumId w:val="27"/>
  </w:num>
  <w:num w:numId="30" w16cid:durableId="1162429785">
    <w:abstractNumId w:val="21"/>
  </w:num>
  <w:num w:numId="31" w16cid:durableId="694383407">
    <w:abstractNumId w:val="7"/>
  </w:num>
  <w:num w:numId="32" w16cid:durableId="702097737">
    <w:abstractNumId w:val="10"/>
  </w:num>
  <w:num w:numId="33" w16cid:durableId="1912931640">
    <w:abstractNumId w:val="15"/>
  </w:num>
  <w:num w:numId="34" w16cid:durableId="1539852202">
    <w:abstractNumId w:val="6"/>
  </w:num>
  <w:num w:numId="35" w16cid:durableId="1420105320">
    <w:abstractNumId w:val="25"/>
  </w:num>
  <w:num w:numId="36" w16cid:durableId="78449285">
    <w:abstractNumId w:val="31"/>
  </w:num>
  <w:num w:numId="37" w16cid:durableId="335618296">
    <w:abstractNumId w:val="31"/>
  </w:num>
  <w:num w:numId="38" w16cid:durableId="1490714247">
    <w:abstractNumId w:val="31"/>
  </w:num>
  <w:num w:numId="39" w16cid:durableId="12032503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6B5"/>
    <w:rsid w:val="00023567"/>
    <w:rsid w:val="000734A9"/>
    <w:rsid w:val="000963C2"/>
    <w:rsid w:val="000F0ADF"/>
    <w:rsid w:val="000F6253"/>
    <w:rsid w:val="001002EF"/>
    <w:rsid w:val="001018A4"/>
    <w:rsid w:val="00127F7E"/>
    <w:rsid w:val="0014472D"/>
    <w:rsid w:val="00147427"/>
    <w:rsid w:val="00151043"/>
    <w:rsid w:val="0018140D"/>
    <w:rsid w:val="00197759"/>
    <w:rsid w:val="001D2139"/>
    <w:rsid w:val="001F3B5D"/>
    <w:rsid w:val="00234B91"/>
    <w:rsid w:val="002A7088"/>
    <w:rsid w:val="00324A41"/>
    <w:rsid w:val="003550F6"/>
    <w:rsid w:val="003612F4"/>
    <w:rsid w:val="003F450A"/>
    <w:rsid w:val="004A7726"/>
    <w:rsid w:val="004C02BB"/>
    <w:rsid w:val="004D3261"/>
    <w:rsid w:val="004E2015"/>
    <w:rsid w:val="004F32C8"/>
    <w:rsid w:val="004F5FCF"/>
    <w:rsid w:val="00542094"/>
    <w:rsid w:val="0056738F"/>
    <w:rsid w:val="005B0738"/>
    <w:rsid w:val="005E67D9"/>
    <w:rsid w:val="00625D2C"/>
    <w:rsid w:val="0062703D"/>
    <w:rsid w:val="00646599"/>
    <w:rsid w:val="006A65EB"/>
    <w:rsid w:val="006A7037"/>
    <w:rsid w:val="006B46B5"/>
    <w:rsid w:val="006C5E6A"/>
    <w:rsid w:val="00764982"/>
    <w:rsid w:val="007C7883"/>
    <w:rsid w:val="007C7F77"/>
    <w:rsid w:val="007E562B"/>
    <w:rsid w:val="007F1B9E"/>
    <w:rsid w:val="00845846"/>
    <w:rsid w:val="00852263"/>
    <w:rsid w:val="00893635"/>
    <w:rsid w:val="008E12BC"/>
    <w:rsid w:val="008E3597"/>
    <w:rsid w:val="008E6931"/>
    <w:rsid w:val="00986EB2"/>
    <w:rsid w:val="009C3AE3"/>
    <w:rsid w:val="00A03F6A"/>
    <w:rsid w:val="00A14FBB"/>
    <w:rsid w:val="00B0139C"/>
    <w:rsid w:val="00B143C1"/>
    <w:rsid w:val="00B3276B"/>
    <w:rsid w:val="00BA3400"/>
    <w:rsid w:val="00BC061C"/>
    <w:rsid w:val="00BF4632"/>
    <w:rsid w:val="00C32C09"/>
    <w:rsid w:val="00CA4CF4"/>
    <w:rsid w:val="00CC72BC"/>
    <w:rsid w:val="00CE3DBF"/>
    <w:rsid w:val="00CF5649"/>
    <w:rsid w:val="00D92080"/>
    <w:rsid w:val="00DE0A20"/>
    <w:rsid w:val="00E36C23"/>
    <w:rsid w:val="00E63FD4"/>
    <w:rsid w:val="00E952E6"/>
    <w:rsid w:val="00ED3596"/>
    <w:rsid w:val="00F13063"/>
    <w:rsid w:val="00F14499"/>
    <w:rsid w:val="00F42B1B"/>
    <w:rsid w:val="00F645DE"/>
    <w:rsid w:val="00F970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C68094F"/>
  <w15:chartTrackingRefBased/>
  <w15:docId w15:val="{1793FE3D-7F35-8747-986E-F1F575F0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Calibri (Corps)"/>
        <w:b/>
        <w:bCs/>
        <w:i/>
        <w:iCs/>
        <w:color w:val="0563C1" w:themeColor="hyperlink"/>
        <w:sz w:val="22"/>
        <w:szCs w:val="24"/>
        <w:u w:val="single"/>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6B5"/>
    <w:pPr>
      <w:jc w:val="both"/>
    </w:pPr>
    <w:rPr>
      <w:rFonts w:eastAsia="Arial" w:cs="Arial"/>
      <w:b w:val="0"/>
      <w:bCs w:val="0"/>
      <w:i w:val="0"/>
      <w:iCs w:val="0"/>
      <w:color w:val="auto"/>
      <w:szCs w:val="22"/>
      <w:u w:val="none"/>
      <w:lang w:val="fr" w:eastAsia="fr-FR"/>
    </w:rPr>
  </w:style>
  <w:style w:type="paragraph" w:styleId="Titre1">
    <w:name w:val="heading 1"/>
    <w:basedOn w:val="Normal"/>
    <w:next w:val="Normal"/>
    <w:link w:val="Titre1Car"/>
    <w:uiPriority w:val="9"/>
    <w:qFormat/>
    <w:rsid w:val="00B3276B"/>
    <w:pPr>
      <w:keepNext/>
      <w:keepLines/>
      <w:numPr>
        <w:numId w:val="7"/>
      </w:numPr>
      <w:spacing w:before="240" w:after="240" w:line="259" w:lineRule="auto"/>
      <w:outlineLvl w:val="0"/>
    </w:pPr>
    <w:rPr>
      <w:rFonts w:eastAsiaTheme="majorEastAsia" w:cstheme="majorBidi"/>
      <w:b/>
      <w:color w:val="000000" w:themeColor="text1"/>
      <w:sz w:val="32"/>
      <w:szCs w:val="32"/>
    </w:rPr>
  </w:style>
  <w:style w:type="paragraph" w:styleId="Titre2">
    <w:name w:val="heading 2"/>
    <w:basedOn w:val="Normal"/>
    <w:next w:val="Normal"/>
    <w:link w:val="Titre2Car"/>
    <w:uiPriority w:val="9"/>
    <w:unhideWhenUsed/>
    <w:qFormat/>
    <w:rsid w:val="00B3276B"/>
    <w:pPr>
      <w:keepNext/>
      <w:keepLines/>
      <w:numPr>
        <w:ilvl w:val="1"/>
        <w:numId w:val="7"/>
      </w:numPr>
      <w:pBdr>
        <w:bottom w:val="single" w:sz="4" w:space="1" w:color="auto"/>
      </w:pBdr>
      <w:spacing w:before="40" w:after="120" w:line="259" w:lineRule="auto"/>
      <w:outlineLvl w:val="1"/>
    </w:pPr>
    <w:rPr>
      <w:rFonts w:eastAsiaTheme="majorEastAsia" w:cstheme="majorBidi"/>
      <w:b/>
      <w:color w:val="000000" w:themeColor="text1"/>
      <w:sz w:val="28"/>
      <w:szCs w:val="26"/>
    </w:rPr>
  </w:style>
  <w:style w:type="paragraph" w:styleId="Titre3">
    <w:name w:val="heading 3"/>
    <w:basedOn w:val="Normal"/>
    <w:next w:val="Normal"/>
    <w:link w:val="Titre3Car"/>
    <w:autoRedefine/>
    <w:uiPriority w:val="9"/>
    <w:unhideWhenUsed/>
    <w:qFormat/>
    <w:rsid w:val="00B3276B"/>
    <w:pPr>
      <w:keepNext/>
      <w:keepLines/>
      <w:numPr>
        <w:ilvl w:val="2"/>
        <w:numId w:val="3"/>
      </w:numPr>
      <w:spacing w:before="200"/>
      <w:outlineLvl w:val="2"/>
    </w:pPr>
    <w:rPr>
      <w:rFonts w:eastAsiaTheme="majorEastAsia" w:cstheme="majorBidi"/>
      <w:i/>
      <w:iCs/>
      <w:color w:val="000000" w:themeColor="text1"/>
      <w:szCs w:val="24"/>
      <w:u w:val="single"/>
    </w:rPr>
  </w:style>
  <w:style w:type="paragraph" w:styleId="Titre4">
    <w:name w:val="heading 4"/>
    <w:basedOn w:val="Normal"/>
    <w:next w:val="Normal"/>
    <w:link w:val="Titre4Car"/>
    <w:autoRedefine/>
    <w:unhideWhenUsed/>
    <w:qFormat/>
    <w:rsid w:val="00B3276B"/>
    <w:pPr>
      <w:keepNext/>
      <w:keepLines/>
      <w:numPr>
        <w:ilvl w:val="3"/>
        <w:numId w:val="7"/>
      </w:numPr>
      <w:spacing w:before="40"/>
      <w:outlineLvl w:val="3"/>
    </w:pPr>
    <w:rPr>
      <w:rFonts w:eastAsiaTheme="majorEastAsia" w:cstheme="majorBidi"/>
      <w:bCs/>
      <w:i/>
      <w:color w:val="000000" w:themeColor="text1"/>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03F6A"/>
    <w:rPr>
      <w:rFonts w:ascii="Arial" w:eastAsiaTheme="majorEastAsia" w:hAnsi="Arial" w:cstheme="majorBidi"/>
      <w:b w:val="0"/>
      <w:color w:val="000000" w:themeColor="text1"/>
      <w:sz w:val="32"/>
      <w:szCs w:val="32"/>
      <w:u w:val="single"/>
    </w:rPr>
  </w:style>
  <w:style w:type="character" w:customStyle="1" w:styleId="Titre2Car">
    <w:name w:val="Titre 2 Car"/>
    <w:basedOn w:val="Policepardfaut"/>
    <w:link w:val="Titre2"/>
    <w:uiPriority w:val="9"/>
    <w:rsid w:val="00A03F6A"/>
    <w:rPr>
      <w:rFonts w:ascii="Arial" w:eastAsiaTheme="majorEastAsia" w:hAnsi="Arial" w:cstheme="majorBidi"/>
      <w:b w:val="0"/>
      <w:color w:val="000000" w:themeColor="text1"/>
      <w:sz w:val="28"/>
      <w:szCs w:val="26"/>
      <w:u w:val="single"/>
    </w:rPr>
  </w:style>
  <w:style w:type="character" w:customStyle="1" w:styleId="Titre3Car">
    <w:name w:val="Titre 3 Car"/>
    <w:basedOn w:val="Policepardfaut"/>
    <w:link w:val="Titre3"/>
    <w:uiPriority w:val="9"/>
    <w:rsid w:val="00B3276B"/>
    <w:rPr>
      <w:rFonts w:eastAsiaTheme="majorEastAsia" w:cstheme="majorBidi"/>
      <w:b w:val="0"/>
      <w:bCs w:val="0"/>
      <w:color w:val="000000" w:themeColor="text1"/>
      <w:lang w:eastAsia="fr-FR"/>
    </w:rPr>
  </w:style>
  <w:style w:type="character" w:customStyle="1" w:styleId="Titre4Car">
    <w:name w:val="Titre 4 Car"/>
    <w:basedOn w:val="Policepardfaut"/>
    <w:link w:val="Titre4"/>
    <w:rsid w:val="00B3276B"/>
    <w:rPr>
      <w:rFonts w:eastAsiaTheme="majorEastAsia" w:cstheme="majorBidi"/>
      <w:b w:val="0"/>
      <w:iCs w:val="0"/>
      <w:color w:val="000000" w:themeColor="text1"/>
      <w:lang w:eastAsia="fr-FR"/>
    </w:rPr>
  </w:style>
  <w:style w:type="paragraph" w:customStyle="1" w:styleId="Annexe">
    <w:name w:val="Annexe"/>
    <w:basedOn w:val="Normal"/>
    <w:autoRedefine/>
    <w:qFormat/>
    <w:rsid w:val="007C7F77"/>
    <w:rPr>
      <w:b/>
      <w:sz w:val="36"/>
    </w:rPr>
  </w:style>
  <w:style w:type="paragraph" w:customStyle="1" w:styleId="Questions">
    <w:name w:val="Questions"/>
    <w:basedOn w:val="Paragraphedeliste"/>
    <w:qFormat/>
    <w:rsid w:val="00ED3596"/>
    <w:pPr>
      <w:numPr>
        <w:numId w:val="5"/>
      </w:numPr>
      <w:pBdr>
        <w:left w:val="thinThickSmallGap" w:sz="24" w:space="1" w:color="auto"/>
      </w:pBdr>
    </w:pPr>
    <w:rPr>
      <w:b/>
      <w:bCs/>
      <w:szCs w:val="24"/>
    </w:rPr>
  </w:style>
  <w:style w:type="paragraph" w:styleId="Paragraphedeliste">
    <w:name w:val="List Paragraph"/>
    <w:basedOn w:val="Normal"/>
    <w:uiPriority w:val="34"/>
    <w:qFormat/>
    <w:rsid w:val="00ED3596"/>
    <w:pPr>
      <w:ind w:left="720"/>
      <w:contextualSpacing/>
    </w:pPr>
  </w:style>
  <w:style w:type="paragraph" w:styleId="En-tte">
    <w:name w:val="header"/>
    <w:basedOn w:val="Normal"/>
    <w:link w:val="En-tteCar"/>
    <w:uiPriority w:val="99"/>
    <w:unhideWhenUsed/>
    <w:rsid w:val="006B46B5"/>
    <w:pPr>
      <w:tabs>
        <w:tab w:val="center" w:pos="4536"/>
        <w:tab w:val="right" w:pos="9072"/>
      </w:tabs>
    </w:pPr>
  </w:style>
  <w:style w:type="character" w:customStyle="1" w:styleId="En-tteCar">
    <w:name w:val="En-tête Car"/>
    <w:basedOn w:val="Policepardfaut"/>
    <w:link w:val="En-tte"/>
    <w:uiPriority w:val="99"/>
    <w:rsid w:val="006B46B5"/>
    <w:rPr>
      <w:rFonts w:eastAsia="Arial" w:cs="Arial"/>
      <w:b w:val="0"/>
      <w:bCs w:val="0"/>
      <w:i w:val="0"/>
      <w:iCs w:val="0"/>
      <w:color w:val="auto"/>
      <w:szCs w:val="22"/>
      <w:u w:val="none"/>
      <w:lang w:val="fr" w:eastAsia="fr-FR"/>
    </w:rPr>
  </w:style>
  <w:style w:type="paragraph" w:styleId="Pieddepage">
    <w:name w:val="footer"/>
    <w:basedOn w:val="Normal"/>
    <w:link w:val="PieddepageCar"/>
    <w:uiPriority w:val="99"/>
    <w:unhideWhenUsed/>
    <w:rsid w:val="006B46B5"/>
    <w:pPr>
      <w:tabs>
        <w:tab w:val="center" w:pos="4536"/>
        <w:tab w:val="right" w:pos="9072"/>
      </w:tabs>
    </w:pPr>
  </w:style>
  <w:style w:type="character" w:customStyle="1" w:styleId="PieddepageCar">
    <w:name w:val="Pied de page Car"/>
    <w:basedOn w:val="Policepardfaut"/>
    <w:link w:val="Pieddepage"/>
    <w:uiPriority w:val="99"/>
    <w:rsid w:val="006B46B5"/>
    <w:rPr>
      <w:rFonts w:eastAsia="Arial" w:cs="Arial"/>
      <w:b w:val="0"/>
      <w:bCs w:val="0"/>
      <w:i w:val="0"/>
      <w:iCs w:val="0"/>
      <w:color w:val="auto"/>
      <w:szCs w:val="22"/>
      <w:u w:val="none"/>
      <w:lang w:val="fr" w:eastAsia="fr-FR"/>
    </w:rPr>
  </w:style>
  <w:style w:type="table" w:styleId="Grilledutableau">
    <w:name w:val="Table Grid"/>
    <w:basedOn w:val="TableauNormal"/>
    <w:uiPriority w:val="39"/>
    <w:rsid w:val="007C7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A7726"/>
    <w:rPr>
      <w:color w:val="0563C1" w:themeColor="hyperlink"/>
      <w:u w:val="single"/>
    </w:rPr>
  </w:style>
  <w:style w:type="character" w:styleId="Mentionnonrsolue">
    <w:name w:val="Unresolved Mention"/>
    <w:basedOn w:val="Policepardfaut"/>
    <w:uiPriority w:val="99"/>
    <w:semiHidden/>
    <w:unhideWhenUsed/>
    <w:rsid w:val="004A7726"/>
    <w:rPr>
      <w:color w:val="605E5C"/>
      <w:shd w:val="clear" w:color="auto" w:fill="E1DFDD"/>
    </w:rPr>
  </w:style>
  <w:style w:type="paragraph" w:styleId="Commentaire">
    <w:name w:val="annotation text"/>
    <w:basedOn w:val="Normal"/>
    <w:link w:val="CommentaireCar"/>
    <w:uiPriority w:val="99"/>
    <w:semiHidden/>
    <w:unhideWhenUsed/>
    <w:rsid w:val="005E67D9"/>
    <w:pPr>
      <w:jc w:val="left"/>
    </w:pPr>
    <w:rPr>
      <w:sz w:val="20"/>
      <w:szCs w:val="20"/>
    </w:rPr>
  </w:style>
  <w:style w:type="character" w:customStyle="1" w:styleId="CommentaireCar">
    <w:name w:val="Commentaire Car"/>
    <w:basedOn w:val="Policepardfaut"/>
    <w:link w:val="Commentaire"/>
    <w:uiPriority w:val="99"/>
    <w:semiHidden/>
    <w:rsid w:val="005E67D9"/>
    <w:rPr>
      <w:rFonts w:eastAsia="Arial" w:cs="Arial"/>
      <w:b w:val="0"/>
      <w:bCs w:val="0"/>
      <w:i w:val="0"/>
      <w:iCs w:val="0"/>
      <w:color w:val="auto"/>
      <w:sz w:val="20"/>
      <w:szCs w:val="20"/>
      <w:u w:val="none"/>
      <w:lang w:val="fr" w:eastAsia="fr-FR"/>
    </w:rPr>
  </w:style>
  <w:style w:type="character" w:styleId="Marquedecommentaire">
    <w:name w:val="annotation reference"/>
    <w:basedOn w:val="Policepardfaut"/>
    <w:uiPriority w:val="99"/>
    <w:semiHidden/>
    <w:unhideWhenUsed/>
    <w:rsid w:val="005E67D9"/>
    <w:rPr>
      <w:sz w:val="16"/>
      <w:szCs w:val="16"/>
    </w:rPr>
  </w:style>
  <w:style w:type="paragraph" w:styleId="Notedebasdepage">
    <w:name w:val="footnote text"/>
    <w:basedOn w:val="Normal"/>
    <w:link w:val="NotedebasdepageCar"/>
    <w:uiPriority w:val="99"/>
    <w:semiHidden/>
    <w:unhideWhenUsed/>
    <w:rsid w:val="00127F7E"/>
    <w:rPr>
      <w:sz w:val="20"/>
      <w:szCs w:val="20"/>
    </w:rPr>
  </w:style>
  <w:style w:type="character" w:customStyle="1" w:styleId="NotedebasdepageCar">
    <w:name w:val="Note de bas de page Car"/>
    <w:basedOn w:val="Policepardfaut"/>
    <w:link w:val="Notedebasdepage"/>
    <w:uiPriority w:val="99"/>
    <w:semiHidden/>
    <w:rsid w:val="00127F7E"/>
    <w:rPr>
      <w:rFonts w:eastAsia="Arial" w:cs="Arial"/>
      <w:b w:val="0"/>
      <w:bCs w:val="0"/>
      <w:i w:val="0"/>
      <w:iCs w:val="0"/>
      <w:color w:val="auto"/>
      <w:sz w:val="20"/>
      <w:szCs w:val="20"/>
      <w:u w:val="none"/>
      <w:lang w:val="fr" w:eastAsia="fr-FR"/>
    </w:rPr>
  </w:style>
  <w:style w:type="character" w:styleId="Appelnotedebasdep">
    <w:name w:val="footnote reference"/>
    <w:basedOn w:val="Policepardfaut"/>
    <w:uiPriority w:val="99"/>
    <w:semiHidden/>
    <w:unhideWhenUsed/>
    <w:rsid w:val="00127F7E"/>
    <w:rPr>
      <w:vertAlign w:val="superscript"/>
    </w:rPr>
  </w:style>
  <w:style w:type="character" w:styleId="Textedelespacerserv">
    <w:name w:val="Placeholder Text"/>
    <w:basedOn w:val="Policepardfaut"/>
    <w:uiPriority w:val="99"/>
    <w:semiHidden/>
    <w:rsid w:val="003F450A"/>
    <w:rPr>
      <w:color w:val="808080"/>
    </w:rPr>
  </w:style>
  <w:style w:type="paragraph" w:styleId="TM1">
    <w:name w:val="toc 1"/>
    <w:basedOn w:val="Normal"/>
    <w:next w:val="Normal"/>
    <w:autoRedefine/>
    <w:uiPriority w:val="39"/>
    <w:unhideWhenUsed/>
    <w:rsid w:val="00CC72BC"/>
    <w:pPr>
      <w:spacing w:after="100" w:line="276" w:lineRule="auto"/>
      <w:jc w:val="left"/>
    </w:pPr>
  </w:style>
  <w:style w:type="paragraph" w:styleId="En-ttedetabledesmatires">
    <w:name w:val="TOC Heading"/>
    <w:basedOn w:val="Titre1"/>
    <w:next w:val="Normal"/>
    <w:uiPriority w:val="39"/>
    <w:unhideWhenUsed/>
    <w:qFormat/>
    <w:rsid w:val="00CC72BC"/>
    <w:pPr>
      <w:numPr>
        <w:numId w:val="0"/>
      </w:numPr>
      <w:spacing w:after="0"/>
      <w:jc w:val="left"/>
      <w:outlineLvl w:val="9"/>
    </w:pPr>
    <w:rPr>
      <w:rFonts w:asciiTheme="majorHAnsi" w:hAnsiTheme="majorHAnsi"/>
      <w:b w:val="0"/>
      <w:color w:val="2F5496" w:themeColor="accent1" w:themeShade="BF"/>
      <w:lang w:val="fr-FR"/>
    </w:rPr>
  </w:style>
  <w:style w:type="paragraph" w:styleId="TM2">
    <w:name w:val="toc 2"/>
    <w:basedOn w:val="Normal"/>
    <w:next w:val="Normal"/>
    <w:autoRedefine/>
    <w:uiPriority w:val="39"/>
    <w:unhideWhenUsed/>
    <w:rsid w:val="00E36C23"/>
    <w:pPr>
      <w:spacing w:after="100" w:line="259" w:lineRule="auto"/>
      <w:ind w:left="220"/>
      <w:jc w:val="left"/>
    </w:pPr>
    <w:rPr>
      <w:rFonts w:asciiTheme="minorHAnsi" w:eastAsiaTheme="minorEastAsia" w:hAnsiTheme="minorHAnsi" w:cs="Times New Roman"/>
      <w:lang w:val="fr-FR"/>
    </w:rPr>
  </w:style>
  <w:style w:type="paragraph" w:styleId="TM3">
    <w:name w:val="toc 3"/>
    <w:basedOn w:val="Normal"/>
    <w:next w:val="Normal"/>
    <w:autoRedefine/>
    <w:uiPriority w:val="39"/>
    <w:unhideWhenUsed/>
    <w:rsid w:val="00E36C23"/>
    <w:pPr>
      <w:spacing w:after="100" w:line="259" w:lineRule="auto"/>
      <w:ind w:left="440"/>
      <w:jc w:val="left"/>
    </w:pPr>
    <w:rPr>
      <w:rFonts w:asciiTheme="minorHAnsi" w:eastAsiaTheme="minorEastAsia" w:hAnsiTheme="minorHAnsi" w:cs="Times New Roman"/>
      <w:lang w:val="fr-FR"/>
    </w:rPr>
  </w:style>
  <w:style w:type="paragraph" w:styleId="Textedebulles">
    <w:name w:val="Balloon Text"/>
    <w:basedOn w:val="Normal"/>
    <w:link w:val="TextedebullesCar"/>
    <w:uiPriority w:val="99"/>
    <w:semiHidden/>
    <w:unhideWhenUsed/>
    <w:rsid w:val="007649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4982"/>
    <w:rPr>
      <w:rFonts w:ascii="Segoe UI" w:eastAsia="Arial" w:hAnsi="Segoe UI" w:cs="Segoe UI"/>
      <w:b w:val="0"/>
      <w:bCs w:val="0"/>
      <w:i w:val="0"/>
      <w:iCs w:val="0"/>
      <w:color w:val="auto"/>
      <w:sz w:val="18"/>
      <w:szCs w:val="18"/>
      <w:u w:val="none"/>
      <w:lang w:val="fr" w:eastAsia="fr-FR"/>
    </w:rPr>
  </w:style>
  <w:style w:type="paragraph" w:styleId="Rvision">
    <w:name w:val="Revision"/>
    <w:hidden/>
    <w:uiPriority w:val="99"/>
    <w:semiHidden/>
    <w:rsid w:val="0062703D"/>
    <w:rPr>
      <w:rFonts w:eastAsia="Arial" w:cs="Arial"/>
      <w:b w:val="0"/>
      <w:bCs w:val="0"/>
      <w:i w:val="0"/>
      <w:iCs w:val="0"/>
      <w:color w:val="auto"/>
      <w:szCs w:val="22"/>
      <w:u w:val="none"/>
      <w:lang w:val="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ee.fr" TargetMode="External"/><Relationship Id="rId13" Type="http://schemas.openxmlformats.org/officeDocument/2006/relationships/hyperlink" Target="http://www.insee.fr" TargetMode="External"/><Relationship Id="rId18" Type="http://schemas.openxmlformats.org/officeDocument/2006/relationships/hyperlink" Target="https://www.lafinancepourtous.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abc-economie.banque-france.fr/" TargetMode="External"/><Relationship Id="rId7" Type="http://schemas.openxmlformats.org/officeDocument/2006/relationships/endnotes" Target="endnotes.xml"/><Relationship Id="rId12" Type="http://schemas.openxmlformats.org/officeDocument/2006/relationships/hyperlink" Target="http://www.insee.fr" TargetMode="External"/><Relationship Id="rId17" Type="http://schemas.openxmlformats.org/officeDocument/2006/relationships/image" Target="media/image5.png"/><Relationship Id="rId25" Type="http://schemas.openxmlformats.org/officeDocument/2006/relationships/hyperlink" Target="https://publications.banque-france.fr/liste-chronologique/projections-economiques" TargetMode="Externa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publications.banque-france.fr/liste-chronologique/projections-economiques"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abc-economie.banque-france.fr/la-crise-de-2008" TargetMode="External"/><Relationship Id="rId4" Type="http://schemas.openxmlformats.org/officeDocument/2006/relationships/settings" Target="settings.xml"/><Relationship Id="rId9" Type="http://schemas.openxmlformats.org/officeDocument/2006/relationships/hyperlink" Target="http://www.insee.fr" TargetMode="External"/><Relationship Id="rId14" Type="http://schemas.openxmlformats.org/officeDocument/2006/relationships/image" Target="media/image3.png"/><Relationship Id="rId22" Type="http://schemas.openxmlformats.org/officeDocument/2006/relationships/hyperlink" Target="https://www.vie-publique.fr/"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nsee.fr/fr/outil-interactif/5367857/details/50_MTS/52_CHO/52G_Figure7" TargetMode="External"/><Relationship Id="rId2" Type="http://schemas.openxmlformats.org/officeDocument/2006/relationships/hyperlink" Target="https://www.insee.fr/fr/outil-interactif/5367857/details/50_MTS/52_CHO/52G_Figure7" TargetMode="External"/><Relationship Id="rId1" Type="http://schemas.openxmlformats.org/officeDocument/2006/relationships/hyperlink" Target="https://www.insee.fr/fr/outil-interactif/5367857/details/50_MTS/52_CHO/52G_Figure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F2577-9F98-4EE3-BE97-D40A70CDC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1592</Words>
  <Characters>8758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Prat</dc:creator>
  <cp:keywords/>
  <dc:description/>
  <cp:lastModifiedBy>Christophe Rivière</cp:lastModifiedBy>
  <cp:revision>4</cp:revision>
  <cp:lastPrinted>2023-09-24T18:57:00Z</cp:lastPrinted>
  <dcterms:created xsi:type="dcterms:W3CDTF">2024-01-19T12:14:00Z</dcterms:created>
  <dcterms:modified xsi:type="dcterms:W3CDTF">2024-01-19T12:30:00Z</dcterms:modified>
</cp:coreProperties>
</file>