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A4114" w14:textId="77777777" w:rsidR="00C61D31" w:rsidRPr="00C61D31" w:rsidRDefault="00C61D31" w:rsidP="00C61D31">
      <w:pPr>
        <w:spacing w:after="0" w:line="240" w:lineRule="auto"/>
        <w:rPr>
          <w:rFonts w:ascii="Verdana" w:eastAsia="Times New Roman" w:hAnsi="Verdana"/>
          <w:b/>
          <w:smallCaps/>
          <w:sz w:val="36"/>
          <w:szCs w:val="24"/>
          <w:lang w:eastAsia="fr-FR"/>
        </w:rPr>
      </w:pPr>
    </w:p>
    <w:p w14:paraId="4A5F9BB8" w14:textId="77777777" w:rsidR="00C61D31" w:rsidRPr="00C61D31" w:rsidRDefault="00C61D31" w:rsidP="00C61D31">
      <w:pPr>
        <w:pBdr>
          <w:bottom w:val="single" w:sz="4" w:space="1" w:color="auto"/>
        </w:pBdr>
        <w:spacing w:after="0" w:line="240" w:lineRule="auto"/>
        <w:jc w:val="center"/>
        <w:rPr>
          <w:rFonts w:ascii="Verdana" w:hAnsi="Verdana"/>
          <w:b/>
          <w:smallCaps/>
          <w:noProof/>
          <w:sz w:val="32"/>
          <w:lang w:eastAsia="fr-FR"/>
        </w:rPr>
      </w:pPr>
      <w:r w:rsidRPr="00C61D31">
        <w:rPr>
          <w:rFonts w:ascii="Verdana" w:hAnsi="Verdana" w:cs="Calibri"/>
          <w:b/>
          <w:smallCaps/>
          <w:sz w:val="32"/>
        </w:rPr>
        <w:t>Guide d’accompagnement pédagogique</w:t>
      </w:r>
    </w:p>
    <w:p w14:paraId="50E5BAA2" w14:textId="77777777" w:rsidR="00C61D31" w:rsidRDefault="00C61D31" w:rsidP="00C61D31">
      <w:pPr>
        <w:rPr>
          <w:noProof/>
          <w:lang w:eastAsia="fr-FR"/>
        </w:rPr>
      </w:pPr>
    </w:p>
    <w:p w14:paraId="1835BC0F" w14:textId="77777777" w:rsidR="00D517B0" w:rsidRDefault="00C304F8" w:rsidP="00D517B0">
      <w:pPr>
        <w:jc w:val="center"/>
        <w:rPr>
          <w:b/>
          <w:noProof/>
          <w:sz w:val="32"/>
          <w:lang w:eastAsia="fr-FR"/>
        </w:rPr>
      </w:pPr>
      <w:r>
        <w:rPr>
          <w:b/>
          <w:noProof/>
          <w:sz w:val="32"/>
          <w:lang w:eastAsia="fr-FR"/>
        </w:rPr>
        <w:t>« </w:t>
      </w:r>
      <w:r w:rsidR="00FD122A">
        <w:rPr>
          <w:b/>
          <w:noProof/>
          <w:sz w:val="32"/>
          <w:lang w:eastAsia="fr-FR"/>
        </w:rPr>
        <w:t>La performance sociale de Logic’Brico</w:t>
      </w:r>
      <w:r>
        <w:rPr>
          <w:b/>
          <w:noProof/>
          <w:sz w:val="32"/>
          <w:lang w:eastAsia="fr-FR"/>
        </w:rPr>
        <w:t> »</w:t>
      </w:r>
    </w:p>
    <w:p w14:paraId="607C51CE" w14:textId="77777777" w:rsidR="00EE279B" w:rsidRPr="00C5157D" w:rsidRDefault="00B31DC1" w:rsidP="00D517B0">
      <w:pPr>
        <w:jc w:val="center"/>
        <w:rPr>
          <w:b/>
          <w:noProof/>
          <w:sz w:val="32"/>
          <w:lang w:eastAsia="fr-FR"/>
        </w:rPr>
      </w:pPr>
      <w:r>
        <w:rPr>
          <w:noProof/>
          <w:lang w:eastAsia="fr-FR"/>
        </w:rPr>
        <mc:AlternateContent>
          <mc:Choice Requires="wps">
            <w:drawing>
              <wp:anchor distT="0" distB="0" distL="114300" distR="114300" simplePos="0" relativeHeight="251659264" behindDoc="0" locked="0" layoutInCell="1" allowOverlap="1" wp14:anchorId="523A0EBD" wp14:editId="185446D9">
                <wp:simplePos x="0" y="0"/>
                <wp:positionH relativeFrom="column">
                  <wp:posOffset>2513965</wp:posOffset>
                </wp:positionH>
                <wp:positionV relativeFrom="paragraph">
                  <wp:posOffset>0</wp:posOffset>
                </wp:positionV>
                <wp:extent cx="1454785" cy="505460"/>
                <wp:effectExtent l="57150" t="38100" r="86360" b="12319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4785" cy="505460"/>
                        </a:xfrm>
                        <a:prstGeom prst="rect">
                          <a:avLst/>
                        </a:prstGeom>
                        <a:ln/>
                        <a:scene3d>
                          <a:camera prst="orthographicFront"/>
                          <a:lightRig rig="threePt" dir="t"/>
                        </a:scene3d>
                        <a:sp3d>
                          <a:bevelT/>
                        </a:sp3d>
                      </wps:spPr>
                      <wps:style>
                        <a:lnRef idx="1">
                          <a:schemeClr val="accent2"/>
                        </a:lnRef>
                        <a:fillRef idx="2">
                          <a:schemeClr val="accent2"/>
                        </a:fillRef>
                        <a:effectRef idx="1">
                          <a:schemeClr val="accent2"/>
                        </a:effectRef>
                        <a:fontRef idx="minor">
                          <a:schemeClr val="dk1"/>
                        </a:fontRef>
                      </wps:style>
                      <wps:txbx>
                        <w:txbxContent>
                          <w:p w14:paraId="70CC08BB" w14:textId="77777777" w:rsidR="00DF28A3" w:rsidRPr="000D1B15" w:rsidRDefault="00DF28A3" w:rsidP="00EE279B">
                            <w:pPr>
                              <w:spacing w:after="0" w:line="240" w:lineRule="auto"/>
                              <w:rPr>
                                <w:rFonts w:ascii="Brush Script MT" w:hAnsi="Brush Script MT"/>
                                <w:b/>
                                <w:noProof/>
                                <w:sz w:val="72"/>
                                <w:szCs w:val="72"/>
                              </w:rPr>
                            </w:pPr>
                            <w:r w:rsidRPr="000D1B15">
                              <w:rPr>
                                <w:rFonts w:ascii="Brush Script MT" w:hAnsi="Brush Script MT"/>
                                <w:b/>
                                <w:noProof/>
                                <w:sz w:val="52"/>
                                <w:szCs w:val="72"/>
                              </w:rPr>
                              <w:t>Logic’Brico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523A0EBD" id="_x0000_t202" coordsize="21600,21600" o:spt="202" path="m0,0l0,21600,21600,21600,21600,0xe">
                <v:stroke joinstyle="miter"/>
                <v:path gradientshapeok="t" o:connecttype="rect"/>
              </v:shapetype>
              <v:shape id="Zone de texte 3" o:spid="_x0000_s1026" type="#_x0000_t202" style="position:absolute;left:0;text-align:left;margin-left:197.95pt;margin-top:0;width:114.55pt;height:39.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" fillcolor="#dfa7a6 [1621]" strokecolor="#bc4542 [3045]">
                <v:fill color2="#f5e4e4 [501]" rotate="t" colors="0 #ffa2a1;22938f #ffbebd;1 #ffe5e5" type="gradient"/>
                <v:shadow on="t" opacity="24903f" mv:blur="40000f" origin=",.5" offset="0,20000emu"/>
                <v:path arrowok="t"/>
                <v:textbox style="mso-fit-shape-to-text:t">
                  <w:txbxContent>
                    <w:p w14:paraId="70CC08BB" w14:textId="77777777" w:rsidR="00DF28A3" w:rsidRPr="000D1B15" w:rsidRDefault="00DF28A3" w:rsidP="00EE279B">
                      <w:pPr>
                        <w:spacing w:after="0" w:line="240" w:lineRule="auto"/>
                        <w:rPr>
                          <w:rFonts w:ascii="Brush Script MT" w:hAnsi="Brush Script MT"/>
                          <w:b/>
                          <w:noProof/>
                          <w:sz w:val="72"/>
                          <w:szCs w:val="72"/>
                        </w:rPr>
                      </w:pPr>
                      <w:r w:rsidRPr="000D1B15">
                        <w:rPr>
                          <w:rFonts w:ascii="Brush Script MT" w:hAnsi="Brush Script MT"/>
                          <w:b/>
                          <w:noProof/>
                          <w:sz w:val="52"/>
                          <w:szCs w:val="72"/>
                        </w:rPr>
                        <w:t>Logic’Brico</w:t>
                      </w:r>
                    </w:p>
                  </w:txbxContent>
                </v:textbox>
              </v:shape>
            </w:pict>
          </mc:Fallback>
        </mc:AlternateContent>
      </w:r>
    </w:p>
    <w:p w14:paraId="1C5B3B2F" w14:textId="77777777" w:rsidR="00D517B0" w:rsidRPr="00B31DC1" w:rsidRDefault="00D517B0" w:rsidP="00EE279B">
      <w:pPr>
        <w:rPr>
          <w:rFonts w:ascii="AR DESTINE" w:hAnsi="AR DESTINE"/>
          <w:b/>
          <w:noProof/>
          <w:color w:val="FF0000"/>
          <w:sz w:val="16"/>
          <w:szCs w:val="16"/>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3"/>
        <w:gridCol w:w="8605"/>
      </w:tblGrid>
      <w:tr w:rsidR="00C61D31" w:rsidRPr="002C2BE7" w14:paraId="2CD4EADB" w14:textId="77777777" w:rsidTr="00C94DCF">
        <w:tc>
          <w:tcPr>
            <w:tcW w:w="1993" w:type="dxa"/>
            <w:shd w:val="clear" w:color="auto" w:fill="D9D9D9"/>
            <w:vAlign w:val="center"/>
          </w:tcPr>
          <w:p w14:paraId="72FA2A66" w14:textId="77777777" w:rsidR="00C61D31" w:rsidRPr="00CF324C" w:rsidRDefault="00212ED3" w:rsidP="00212ED3">
            <w:pPr>
              <w:spacing w:after="0" w:line="240" w:lineRule="auto"/>
              <w:ind w:right="318"/>
              <w:jc w:val="center"/>
              <w:rPr>
                <w:b/>
                <w:i/>
              </w:rPr>
            </w:pPr>
            <w:r w:rsidRPr="00212ED3">
              <w:rPr>
                <w:b/>
                <w:i/>
              </w:rPr>
              <w:t>R</w:t>
            </w:r>
            <w:r>
              <w:rPr>
                <w:b/>
                <w:i/>
              </w:rPr>
              <w:t>essources Humaines et Communication</w:t>
            </w:r>
          </w:p>
        </w:tc>
        <w:tc>
          <w:tcPr>
            <w:tcW w:w="8605" w:type="dxa"/>
            <w:shd w:val="clear" w:color="auto" w:fill="auto"/>
          </w:tcPr>
          <w:p w14:paraId="02399155" w14:textId="77777777" w:rsidR="002B7393" w:rsidRPr="00FD122A" w:rsidRDefault="00FD122A" w:rsidP="00E9577A">
            <w:pPr>
              <w:spacing w:after="0" w:line="240" w:lineRule="auto"/>
              <w:ind w:right="318"/>
              <w:rPr>
                <w:b/>
                <w:i/>
              </w:rPr>
            </w:pPr>
            <w:r w:rsidRPr="00FD122A">
              <w:rPr>
                <w:b/>
                <w:i/>
              </w:rPr>
              <w:t>La recherche du mieux-vivre au travail est-elle compatible avec les objectifs de performance ?</w:t>
            </w:r>
          </w:p>
          <w:p w14:paraId="75890A2C" w14:textId="77777777" w:rsidR="00FD122A" w:rsidRDefault="00FD122A" w:rsidP="00E9577A">
            <w:pPr>
              <w:spacing w:after="0" w:line="240" w:lineRule="auto"/>
              <w:ind w:right="318"/>
              <w:rPr>
                <w:i/>
              </w:rPr>
            </w:pPr>
            <w:r>
              <w:rPr>
                <w:i/>
              </w:rPr>
              <w:t>Les conditions de travail : santé et sécurité, accidents de travail, indicateurs sociaux</w:t>
            </w:r>
          </w:p>
          <w:p w14:paraId="25581ED8" w14:textId="77777777" w:rsidR="00FD122A" w:rsidRPr="00FD122A" w:rsidRDefault="00FD122A" w:rsidP="00E9577A">
            <w:pPr>
              <w:spacing w:after="0" w:line="240" w:lineRule="auto"/>
              <w:ind w:right="318"/>
              <w:rPr>
                <w:b/>
                <w:i/>
              </w:rPr>
            </w:pPr>
            <w:r w:rsidRPr="00FD122A">
              <w:rPr>
                <w:b/>
                <w:i/>
              </w:rPr>
              <w:t>Comment faire du cadre juridique du travail un facteur de motivation ?</w:t>
            </w:r>
          </w:p>
          <w:p w14:paraId="40A3FB64" w14:textId="77777777" w:rsidR="00FD122A" w:rsidRDefault="00FD122A" w:rsidP="00E9577A">
            <w:pPr>
              <w:spacing w:after="0" w:line="240" w:lineRule="auto"/>
              <w:ind w:right="318"/>
              <w:rPr>
                <w:i/>
              </w:rPr>
            </w:pPr>
            <w:r>
              <w:rPr>
                <w:i/>
              </w:rPr>
              <w:t>La motivation</w:t>
            </w:r>
          </w:p>
          <w:p w14:paraId="6DF00AA2" w14:textId="77777777" w:rsidR="00FD122A" w:rsidRPr="002B7393" w:rsidRDefault="00FD122A" w:rsidP="00E9577A">
            <w:pPr>
              <w:spacing w:after="0" w:line="240" w:lineRule="auto"/>
              <w:ind w:right="318"/>
              <w:rPr>
                <w:i/>
              </w:rPr>
            </w:pPr>
            <w:r>
              <w:rPr>
                <w:i/>
              </w:rPr>
              <w:t>C</w:t>
            </w:r>
            <w:r w:rsidRPr="00FD122A">
              <w:rPr>
                <w:b/>
                <w:i/>
              </w:rPr>
              <w:t>omment passer de la rémunération à la reconnaissance de l’individu au travail ?</w:t>
            </w:r>
          </w:p>
        </w:tc>
      </w:tr>
      <w:tr w:rsidR="00FD122A" w:rsidRPr="002C2BE7" w14:paraId="5BE5EFDE" w14:textId="77777777" w:rsidTr="00C94DCF">
        <w:tc>
          <w:tcPr>
            <w:tcW w:w="1993" w:type="dxa"/>
            <w:shd w:val="clear" w:color="auto" w:fill="D9D9D9"/>
            <w:vAlign w:val="center"/>
          </w:tcPr>
          <w:p w14:paraId="7F428CBA" w14:textId="77777777" w:rsidR="00FD122A" w:rsidRPr="00212ED3" w:rsidRDefault="00FD122A" w:rsidP="00212ED3">
            <w:pPr>
              <w:spacing w:after="0" w:line="240" w:lineRule="auto"/>
              <w:ind w:right="318"/>
              <w:jc w:val="center"/>
              <w:rPr>
                <w:b/>
                <w:i/>
              </w:rPr>
            </w:pPr>
            <w:r>
              <w:rPr>
                <w:b/>
                <w:i/>
              </w:rPr>
              <w:t>Sciences de Gestion</w:t>
            </w:r>
          </w:p>
        </w:tc>
        <w:tc>
          <w:tcPr>
            <w:tcW w:w="8605" w:type="dxa"/>
            <w:shd w:val="clear" w:color="auto" w:fill="auto"/>
          </w:tcPr>
          <w:p w14:paraId="371DAC1D" w14:textId="77777777" w:rsidR="00FD122A" w:rsidRDefault="00FD122A" w:rsidP="00E9577A">
            <w:pPr>
              <w:spacing w:after="0" w:line="240" w:lineRule="auto"/>
              <w:ind w:right="318"/>
              <w:rPr>
                <w:b/>
                <w:i/>
              </w:rPr>
            </w:pPr>
            <w:r>
              <w:rPr>
                <w:b/>
                <w:i/>
              </w:rPr>
              <w:t>Qu’est-ce qu’une organisation performante ?</w:t>
            </w:r>
          </w:p>
          <w:p w14:paraId="0860A7C9" w14:textId="77777777" w:rsidR="00FD122A" w:rsidRDefault="00FD122A" w:rsidP="00E9577A">
            <w:pPr>
              <w:spacing w:after="0" w:line="240" w:lineRule="auto"/>
              <w:ind w:right="318"/>
              <w:rPr>
                <w:i/>
              </w:rPr>
            </w:pPr>
            <w:r>
              <w:rPr>
                <w:i/>
              </w:rPr>
              <w:t>Performance sociale</w:t>
            </w:r>
          </w:p>
          <w:p w14:paraId="7F1175ED" w14:textId="77777777" w:rsidR="00FD122A" w:rsidRPr="00FD122A" w:rsidRDefault="00FD122A" w:rsidP="00E9577A">
            <w:pPr>
              <w:spacing w:after="0" w:line="240" w:lineRule="auto"/>
              <w:ind w:right="318"/>
              <w:rPr>
                <w:i/>
              </w:rPr>
            </w:pPr>
            <w:r>
              <w:rPr>
                <w:i/>
              </w:rPr>
              <w:t>Lien performance sociale et performance commerciale</w:t>
            </w:r>
          </w:p>
        </w:tc>
      </w:tr>
      <w:tr w:rsidR="00C61D31" w:rsidRPr="002C2BE7" w14:paraId="7A82EFDE" w14:textId="77777777" w:rsidTr="00C94DCF">
        <w:tc>
          <w:tcPr>
            <w:tcW w:w="1993" w:type="dxa"/>
            <w:shd w:val="clear" w:color="auto" w:fill="D9D9D9"/>
            <w:vAlign w:val="center"/>
          </w:tcPr>
          <w:p w14:paraId="1F3011B5" w14:textId="77777777" w:rsidR="00C61D31" w:rsidRPr="00CF324C" w:rsidRDefault="00C61D31" w:rsidP="00E9577A">
            <w:pPr>
              <w:spacing w:after="0" w:line="240" w:lineRule="auto"/>
              <w:ind w:right="318"/>
              <w:jc w:val="center"/>
              <w:rPr>
                <w:b/>
                <w:i/>
              </w:rPr>
            </w:pPr>
            <w:r w:rsidRPr="00CF324C">
              <w:rPr>
                <w:b/>
                <w:i/>
              </w:rPr>
              <w:t>Mathématiques</w:t>
            </w:r>
          </w:p>
        </w:tc>
        <w:tc>
          <w:tcPr>
            <w:tcW w:w="8605" w:type="dxa"/>
            <w:shd w:val="clear" w:color="auto" w:fill="auto"/>
          </w:tcPr>
          <w:p w14:paraId="1224227A" w14:textId="77777777" w:rsidR="00212ED3" w:rsidRPr="00212ED3" w:rsidRDefault="00C61D31" w:rsidP="00212ED3">
            <w:pPr>
              <w:spacing w:after="0" w:line="240" w:lineRule="auto"/>
              <w:ind w:right="318"/>
              <w:rPr>
                <w:i/>
              </w:rPr>
            </w:pPr>
            <w:r w:rsidRPr="00CF324C">
              <w:rPr>
                <w:b/>
                <w:i/>
              </w:rPr>
              <w:t xml:space="preserve">Feuilles automatisées de calcul : </w:t>
            </w:r>
            <w:r w:rsidR="00212ED3" w:rsidRPr="00212ED3">
              <w:rPr>
                <w:i/>
              </w:rPr>
              <w:t>consolider et enrichir les compétences acquises antérieurement.</w:t>
            </w:r>
          </w:p>
          <w:p w14:paraId="0F4B4E02" w14:textId="77777777" w:rsidR="00C61D31" w:rsidRDefault="00C61D31" w:rsidP="00212ED3">
            <w:pPr>
              <w:spacing w:after="0" w:line="240" w:lineRule="auto"/>
              <w:ind w:right="318"/>
              <w:rPr>
                <w:i/>
              </w:rPr>
            </w:pPr>
            <w:r w:rsidRPr="00CF324C">
              <w:rPr>
                <w:b/>
                <w:i/>
              </w:rPr>
              <w:t xml:space="preserve">Information chiffrée : </w:t>
            </w:r>
            <w:r w:rsidR="00212ED3">
              <w:rPr>
                <w:i/>
              </w:rPr>
              <w:t xml:space="preserve">Taux d’évolution moyen. </w:t>
            </w:r>
            <w:r w:rsidR="00212ED3" w:rsidRPr="00212ED3">
              <w:rPr>
                <w:i/>
              </w:rPr>
              <w:t>Trouver le taux moyen connaissant le taux global.</w:t>
            </w:r>
          </w:p>
          <w:p w14:paraId="56FC523B" w14:textId="77777777" w:rsidR="001A092B" w:rsidRDefault="00212ED3" w:rsidP="001A092B">
            <w:pPr>
              <w:spacing w:after="0" w:line="240" w:lineRule="auto"/>
              <w:ind w:right="318"/>
              <w:rPr>
                <w:rFonts w:ascii="Arial" w:eastAsiaTheme="minorEastAsia" w:hAnsi="Arial" w:cs="Arial"/>
                <w:spacing w:val="2"/>
                <w:sz w:val="18"/>
                <w:szCs w:val="18"/>
                <w:lang w:eastAsia="fr-FR"/>
              </w:rPr>
            </w:pPr>
            <w:r w:rsidRPr="00212ED3">
              <w:rPr>
                <w:b/>
                <w:bCs/>
                <w:i/>
              </w:rPr>
              <w:t>Statistique et probabilités</w:t>
            </w:r>
            <w:r>
              <w:rPr>
                <w:b/>
                <w:bCs/>
                <w:i/>
              </w:rPr>
              <w:t> :</w:t>
            </w:r>
            <w:r w:rsidR="001A092B" w:rsidRPr="001A092B">
              <w:rPr>
                <w:rFonts w:ascii="Arial" w:eastAsiaTheme="minorEastAsia" w:hAnsi="Arial" w:cs="Arial"/>
                <w:spacing w:val="2"/>
                <w:sz w:val="18"/>
                <w:szCs w:val="18"/>
                <w:lang w:eastAsia="fr-FR"/>
              </w:rPr>
              <w:t xml:space="preserve"> </w:t>
            </w:r>
          </w:p>
          <w:p w14:paraId="28EB816B" w14:textId="77777777" w:rsidR="00212ED3" w:rsidRPr="001A092B" w:rsidRDefault="001A092B" w:rsidP="001A092B">
            <w:pPr>
              <w:pStyle w:val="Paragraphedeliste"/>
              <w:numPr>
                <w:ilvl w:val="0"/>
                <w:numId w:val="17"/>
              </w:numPr>
              <w:spacing w:after="0" w:line="240" w:lineRule="auto"/>
              <w:ind w:left="584" w:right="318" w:hanging="357"/>
              <w:rPr>
                <w:bCs/>
                <w:i/>
              </w:rPr>
            </w:pPr>
            <w:r w:rsidRPr="001A092B">
              <w:rPr>
                <w:b/>
                <w:bCs/>
                <w:i/>
              </w:rPr>
              <w:t xml:space="preserve">Statistique descriptive à deux variables : </w:t>
            </w:r>
            <w:r w:rsidRPr="001A092B">
              <w:rPr>
                <w:bCs/>
                <w:i/>
              </w:rPr>
              <w:t>Étude de séries de données statistiques quantitatives à deux variables. Nuage de points.</w:t>
            </w:r>
            <w:r w:rsidRPr="001A092B">
              <w:rPr>
                <w:rFonts w:ascii="Arial" w:eastAsiaTheme="minorEastAsia" w:hAnsi="Arial" w:cs="Arial"/>
                <w:spacing w:val="-4"/>
                <w:sz w:val="18"/>
                <w:szCs w:val="18"/>
                <w:lang w:eastAsia="fr-FR"/>
              </w:rPr>
              <w:t xml:space="preserve"> </w:t>
            </w:r>
            <w:r w:rsidRPr="001A092B">
              <w:rPr>
                <w:bCs/>
                <w:i/>
              </w:rPr>
              <w:t>Ajustement affine.</w:t>
            </w:r>
          </w:p>
          <w:p w14:paraId="6DD0B37F" w14:textId="77777777" w:rsidR="00212ED3" w:rsidRPr="00CF324C" w:rsidRDefault="001A092B" w:rsidP="001A092B">
            <w:pPr>
              <w:pStyle w:val="Paragraphedeliste"/>
              <w:numPr>
                <w:ilvl w:val="0"/>
                <w:numId w:val="17"/>
              </w:numPr>
              <w:spacing w:after="0" w:line="240" w:lineRule="auto"/>
              <w:ind w:left="584" w:right="318" w:hanging="357"/>
              <w:rPr>
                <w:b/>
                <w:i/>
              </w:rPr>
            </w:pPr>
            <w:r w:rsidRPr="001A092B">
              <w:rPr>
                <w:b/>
                <w:bCs/>
                <w:i/>
              </w:rPr>
              <w:t>Estimation</w:t>
            </w:r>
            <w:r>
              <w:rPr>
                <w:b/>
                <w:bCs/>
                <w:i/>
              </w:rPr>
              <w:t xml:space="preserve"> : </w:t>
            </w:r>
            <w:r w:rsidRPr="001A092B">
              <w:rPr>
                <w:bCs/>
                <w:i/>
              </w:rPr>
              <w:t>Intervalle de confiance d’une proportion.</w:t>
            </w:r>
          </w:p>
        </w:tc>
      </w:tr>
    </w:tbl>
    <w:p w14:paraId="0C3904AC" w14:textId="77777777" w:rsidR="00D517B0" w:rsidRDefault="00D517B0" w:rsidP="00D517B0">
      <w:pPr>
        <w:spacing w:after="0" w:line="240" w:lineRule="auto"/>
        <w:ind w:left="709" w:right="316"/>
      </w:pPr>
    </w:p>
    <w:p w14:paraId="0274F90E" w14:textId="77777777" w:rsidR="00D517B0" w:rsidRPr="00C5157D" w:rsidRDefault="00D517B0" w:rsidP="00D517B0">
      <w:pPr>
        <w:spacing w:after="0" w:line="240" w:lineRule="auto"/>
        <w:rPr>
          <w:sz w:val="24"/>
        </w:rPr>
      </w:pPr>
      <w:r w:rsidRPr="00C5157D">
        <w:rPr>
          <w:sz w:val="24"/>
        </w:rPr>
        <w:t xml:space="preserve">Classe : </w:t>
      </w:r>
      <w:r w:rsidR="00212ED3">
        <w:rPr>
          <w:sz w:val="24"/>
        </w:rPr>
        <w:t>Terminale STMG, spécialité RHC</w:t>
      </w:r>
    </w:p>
    <w:p w14:paraId="5C8334E6" w14:textId="77777777" w:rsidR="00E9577A" w:rsidRPr="00C5157D" w:rsidRDefault="00E9577A" w:rsidP="00D517B0">
      <w:pPr>
        <w:spacing w:after="0" w:line="240" w:lineRule="auto"/>
        <w:rPr>
          <w:sz w:val="24"/>
        </w:rPr>
      </w:pPr>
    </w:p>
    <w:p w14:paraId="309138D8" w14:textId="77777777" w:rsidR="00D517B0" w:rsidRPr="00C5157D" w:rsidRDefault="00D517B0" w:rsidP="00D517B0">
      <w:pPr>
        <w:spacing w:after="0" w:line="240" w:lineRule="auto"/>
        <w:rPr>
          <w:sz w:val="24"/>
        </w:rPr>
      </w:pPr>
      <w:r w:rsidRPr="00C5157D">
        <w:rPr>
          <w:sz w:val="24"/>
        </w:rPr>
        <w:t xml:space="preserve">Durée de l’activité : </w:t>
      </w:r>
      <w:r w:rsidR="00A10F39">
        <w:rPr>
          <w:sz w:val="24"/>
        </w:rPr>
        <w:t xml:space="preserve">de </w:t>
      </w:r>
      <w:r w:rsidR="00B93E15">
        <w:rPr>
          <w:sz w:val="24"/>
        </w:rPr>
        <w:t>2 heures</w:t>
      </w:r>
      <w:r w:rsidR="00A10F39">
        <w:rPr>
          <w:sz w:val="24"/>
        </w:rPr>
        <w:t xml:space="preserve"> à 3 heures</w:t>
      </w:r>
      <w:r w:rsidRPr="00C5157D">
        <w:rPr>
          <w:sz w:val="24"/>
        </w:rPr>
        <w:t>.</w:t>
      </w:r>
    </w:p>
    <w:p w14:paraId="4E3E866B" w14:textId="77777777" w:rsidR="00D517B0" w:rsidRDefault="00D517B0" w:rsidP="00D517B0">
      <w:pPr>
        <w:spacing w:after="0" w:line="240" w:lineRule="auto"/>
      </w:pPr>
    </w:p>
    <w:p w14:paraId="4FB78971" w14:textId="77777777" w:rsidR="00D517B0" w:rsidRPr="00056909" w:rsidRDefault="00D517B0" w:rsidP="00056909">
      <w:pPr>
        <w:numPr>
          <w:ilvl w:val="0"/>
          <w:numId w:val="2"/>
        </w:numPr>
        <w:pBdr>
          <w:bottom w:val="single" w:sz="4" w:space="1" w:color="auto"/>
        </w:pBdr>
        <w:spacing w:after="0" w:line="240" w:lineRule="auto"/>
        <w:rPr>
          <w:b/>
          <w:sz w:val="24"/>
        </w:rPr>
      </w:pPr>
      <w:r w:rsidRPr="00056909">
        <w:rPr>
          <w:b/>
          <w:sz w:val="24"/>
        </w:rPr>
        <w:t>Enoncé élève</w:t>
      </w:r>
    </w:p>
    <w:p w14:paraId="4F209455" w14:textId="77777777" w:rsidR="00D517B0" w:rsidRDefault="00D517B0" w:rsidP="00D517B0">
      <w:pPr>
        <w:spacing w:after="0" w:line="240" w:lineRule="auto"/>
        <w:ind w:left="720"/>
      </w:pPr>
    </w:p>
    <w:p w14:paraId="2FE76A61" w14:textId="77777777" w:rsidR="00E9577A" w:rsidRDefault="00E862E2" w:rsidP="00D517B0">
      <w:pPr>
        <w:spacing w:after="0" w:line="240" w:lineRule="auto"/>
        <w:ind w:left="720"/>
      </w:pPr>
      <w:r w:rsidRPr="00E862E2">
        <w:t>Enoncé</w:t>
      </w:r>
    </w:p>
    <w:p w14:paraId="5BE8DB7C" w14:textId="77777777" w:rsidR="00E862E2" w:rsidRDefault="00E9577A" w:rsidP="00D517B0">
      <w:pPr>
        <w:spacing w:after="0" w:line="240" w:lineRule="auto"/>
        <w:ind w:left="720"/>
      </w:pPr>
      <w:r>
        <w:t>C</w:t>
      </w:r>
      <w:r w:rsidR="00E862E2" w:rsidRPr="00E862E2">
        <w:t>onsignes donné</w:t>
      </w:r>
      <w:r w:rsidR="00DC39B0">
        <w:t>e</w:t>
      </w:r>
      <w:r w:rsidR="00E862E2" w:rsidRPr="00E862E2">
        <w:t>s aux élèves</w:t>
      </w:r>
    </w:p>
    <w:p w14:paraId="0F39127F" w14:textId="77777777" w:rsidR="00FA4BB5" w:rsidRDefault="00FA4BB5" w:rsidP="00D517B0">
      <w:pPr>
        <w:spacing w:after="0" w:line="240" w:lineRule="auto"/>
        <w:ind w:left="720"/>
      </w:pPr>
    </w:p>
    <w:p w14:paraId="1B873B93" w14:textId="77777777" w:rsidR="00D517B0" w:rsidRPr="00056909" w:rsidRDefault="00D517B0" w:rsidP="00056909">
      <w:pPr>
        <w:numPr>
          <w:ilvl w:val="0"/>
          <w:numId w:val="2"/>
        </w:numPr>
        <w:pBdr>
          <w:bottom w:val="single" w:sz="4" w:space="1" w:color="auto"/>
        </w:pBdr>
        <w:spacing w:after="0" w:line="240" w:lineRule="auto"/>
        <w:rPr>
          <w:b/>
          <w:sz w:val="24"/>
        </w:rPr>
      </w:pPr>
      <w:r w:rsidRPr="00056909">
        <w:rPr>
          <w:b/>
          <w:sz w:val="24"/>
        </w:rPr>
        <w:t>Eléments de correction pour le professeur</w:t>
      </w:r>
    </w:p>
    <w:p w14:paraId="2E053B0A" w14:textId="77777777" w:rsidR="00FA4BB5" w:rsidRDefault="00FA4BB5" w:rsidP="00D517B0">
      <w:pPr>
        <w:spacing w:after="0" w:line="240" w:lineRule="auto"/>
        <w:ind w:left="720"/>
      </w:pPr>
    </w:p>
    <w:p w14:paraId="19B6B0CC" w14:textId="77777777" w:rsidR="00D517B0" w:rsidRPr="00056909" w:rsidRDefault="00D517B0" w:rsidP="00056909">
      <w:pPr>
        <w:numPr>
          <w:ilvl w:val="0"/>
          <w:numId w:val="2"/>
        </w:numPr>
        <w:pBdr>
          <w:bottom w:val="single" w:sz="4" w:space="1" w:color="auto"/>
        </w:pBdr>
        <w:spacing w:after="0" w:line="240" w:lineRule="auto"/>
        <w:rPr>
          <w:b/>
          <w:sz w:val="24"/>
        </w:rPr>
      </w:pPr>
      <w:r w:rsidRPr="00056909">
        <w:rPr>
          <w:b/>
          <w:sz w:val="24"/>
        </w:rPr>
        <w:t xml:space="preserve">Les objectifs </w:t>
      </w:r>
      <w:r w:rsidR="00CD7F51" w:rsidRPr="00056909">
        <w:rPr>
          <w:b/>
          <w:sz w:val="24"/>
        </w:rPr>
        <w:t>de cette activité</w:t>
      </w:r>
    </w:p>
    <w:p w14:paraId="10A94480" w14:textId="77777777" w:rsidR="00CD7F51" w:rsidRDefault="00CD7F51" w:rsidP="00CD7F51">
      <w:pPr>
        <w:spacing w:after="0" w:line="240" w:lineRule="auto"/>
        <w:ind w:left="720"/>
      </w:pPr>
    </w:p>
    <w:p w14:paraId="48B5936E" w14:textId="77777777" w:rsidR="00CD7F51" w:rsidRPr="00CD7F51" w:rsidRDefault="00CD7F51" w:rsidP="00CD7F51">
      <w:pPr>
        <w:spacing w:after="0" w:line="240" w:lineRule="auto"/>
        <w:ind w:left="720"/>
      </w:pPr>
      <w:r w:rsidRPr="00CD7F51">
        <w:t>Textes de références – programmes</w:t>
      </w:r>
    </w:p>
    <w:p w14:paraId="78E5ADE3" w14:textId="77777777" w:rsidR="00CD7F51" w:rsidRDefault="00CD7F51" w:rsidP="00CD7F51">
      <w:pPr>
        <w:spacing w:after="0" w:line="240" w:lineRule="auto"/>
        <w:ind w:left="720"/>
      </w:pPr>
      <w:r w:rsidRPr="00CD7F51">
        <w:t>Compétences développées</w:t>
      </w:r>
      <w:r w:rsidR="00E862E2">
        <w:t xml:space="preserve"> en sciences de gestion</w:t>
      </w:r>
    </w:p>
    <w:p w14:paraId="1E4CCFE2" w14:textId="77777777" w:rsidR="00E862E2" w:rsidRPr="00CD7F51" w:rsidRDefault="00E862E2" w:rsidP="00CD7F51">
      <w:pPr>
        <w:spacing w:after="0" w:line="240" w:lineRule="auto"/>
        <w:ind w:left="720"/>
      </w:pPr>
      <w:r>
        <w:t>Compétences développées en mathématiques</w:t>
      </w:r>
    </w:p>
    <w:p w14:paraId="03CFD2AB" w14:textId="77777777" w:rsidR="00CD7F51" w:rsidRPr="00CD7F51" w:rsidRDefault="00CD7F51" w:rsidP="00CD7F51">
      <w:pPr>
        <w:spacing w:after="0" w:line="240" w:lineRule="auto"/>
        <w:ind w:left="720"/>
      </w:pPr>
      <w:r w:rsidRPr="00CD7F51">
        <w:t>Place des outils numériques</w:t>
      </w:r>
    </w:p>
    <w:p w14:paraId="56D19B20" w14:textId="77777777" w:rsidR="00FA4BB5" w:rsidRDefault="00FA4BB5" w:rsidP="00D517B0">
      <w:pPr>
        <w:spacing w:after="0" w:line="240" w:lineRule="auto"/>
        <w:ind w:left="720"/>
      </w:pPr>
    </w:p>
    <w:p w14:paraId="4238EC86" w14:textId="77777777" w:rsidR="00CD7F51" w:rsidRPr="00056909" w:rsidRDefault="00CD7F51" w:rsidP="00056909">
      <w:pPr>
        <w:numPr>
          <w:ilvl w:val="0"/>
          <w:numId w:val="2"/>
        </w:numPr>
        <w:pBdr>
          <w:bottom w:val="single" w:sz="4" w:space="1" w:color="auto"/>
        </w:pBdr>
        <w:spacing w:after="0" w:line="240" w:lineRule="auto"/>
        <w:rPr>
          <w:b/>
          <w:sz w:val="24"/>
        </w:rPr>
      </w:pPr>
      <w:r w:rsidRPr="00056909">
        <w:rPr>
          <w:b/>
          <w:sz w:val="24"/>
        </w:rPr>
        <w:t xml:space="preserve">Scénarios de mise en </w:t>
      </w:r>
      <w:r w:rsidR="00D517B0" w:rsidRPr="00056909">
        <w:rPr>
          <w:b/>
          <w:sz w:val="24"/>
        </w:rPr>
        <w:t>œuvre possibles</w:t>
      </w:r>
    </w:p>
    <w:p w14:paraId="1CD6989D" w14:textId="77777777" w:rsidR="00CD7F51" w:rsidRDefault="00CD7F51" w:rsidP="00CD7F51">
      <w:pPr>
        <w:spacing w:after="0" w:line="240" w:lineRule="auto"/>
        <w:ind w:left="720"/>
        <w:rPr>
          <w:b/>
        </w:rPr>
      </w:pPr>
    </w:p>
    <w:p w14:paraId="6FA980E5" w14:textId="77777777" w:rsidR="00FC10D8" w:rsidRPr="00E862E2" w:rsidRDefault="00FC10D8" w:rsidP="00FC10D8">
      <w:pPr>
        <w:spacing w:after="0" w:line="240" w:lineRule="auto"/>
        <w:ind w:left="720"/>
      </w:pPr>
      <w:r>
        <w:t>Prérequis nécessaires</w:t>
      </w:r>
    </w:p>
    <w:p w14:paraId="54C2C46E" w14:textId="77777777" w:rsidR="00FC10D8" w:rsidRPr="00E862E2" w:rsidRDefault="00FC10D8" w:rsidP="00FC10D8">
      <w:pPr>
        <w:spacing w:after="0" w:line="240" w:lineRule="auto"/>
        <w:ind w:left="720"/>
      </w:pPr>
      <w:r w:rsidRPr="00E862E2">
        <w:t>Déroulement de la séquence</w:t>
      </w:r>
    </w:p>
    <w:p w14:paraId="4EF697E3" w14:textId="77777777" w:rsidR="00E862E2" w:rsidRDefault="00E862E2" w:rsidP="00CD7F51">
      <w:pPr>
        <w:spacing w:after="0" w:line="240" w:lineRule="auto"/>
        <w:ind w:left="720"/>
        <w:rPr>
          <w:b/>
        </w:rPr>
      </w:pPr>
    </w:p>
    <w:p w14:paraId="652DB6D4" w14:textId="77777777" w:rsidR="00731DCF" w:rsidRDefault="00731DCF" w:rsidP="00CD7F51">
      <w:pPr>
        <w:spacing w:after="0" w:line="240" w:lineRule="auto"/>
        <w:ind w:left="720"/>
        <w:rPr>
          <w:b/>
        </w:rPr>
      </w:pPr>
    </w:p>
    <w:p w14:paraId="25CBDB47" w14:textId="77777777" w:rsidR="00AE5363" w:rsidRPr="003C1612" w:rsidRDefault="00AE5363" w:rsidP="00056909">
      <w:pPr>
        <w:numPr>
          <w:ilvl w:val="0"/>
          <w:numId w:val="7"/>
        </w:numPr>
        <w:pBdr>
          <w:bottom w:val="single" w:sz="4" w:space="1" w:color="auto"/>
        </w:pBdr>
        <w:rPr>
          <w:rFonts w:eastAsia="Times New Roman"/>
          <w:b/>
          <w:sz w:val="24"/>
          <w:szCs w:val="24"/>
          <w:lang w:eastAsia="fr-FR"/>
        </w:rPr>
      </w:pPr>
      <w:r w:rsidRPr="003C1612">
        <w:rPr>
          <w:rFonts w:eastAsia="Times New Roman"/>
          <w:b/>
          <w:sz w:val="24"/>
          <w:szCs w:val="24"/>
          <w:lang w:eastAsia="fr-FR"/>
        </w:rPr>
        <w:t>Enoncé élève</w:t>
      </w:r>
      <w:r w:rsidR="00056909" w:rsidRPr="003C1612">
        <w:rPr>
          <w:rFonts w:eastAsia="Times New Roman"/>
          <w:b/>
          <w:sz w:val="24"/>
          <w:szCs w:val="24"/>
          <w:lang w:eastAsia="fr-FR"/>
        </w:rPr>
        <w:tab/>
      </w:r>
    </w:p>
    <w:p w14:paraId="18A7FABA" w14:textId="77777777" w:rsidR="00EE279B" w:rsidRDefault="00B31DC1" w:rsidP="00EE279B">
      <w:pPr>
        <w:spacing w:line="240" w:lineRule="auto"/>
        <w:jc w:val="center"/>
        <w:rPr>
          <w:b/>
          <w:noProof/>
          <w:sz w:val="28"/>
          <w:lang w:eastAsia="fr-FR"/>
        </w:rPr>
      </w:pPr>
      <w:r>
        <w:rPr>
          <w:noProof/>
          <w:lang w:eastAsia="fr-FR"/>
        </w:rPr>
        <mc:AlternateContent>
          <mc:Choice Requires="wps">
            <w:drawing>
              <wp:anchor distT="0" distB="0" distL="114300" distR="114300" simplePos="0" relativeHeight="251661312" behindDoc="0" locked="0" layoutInCell="1" allowOverlap="1" wp14:anchorId="742EB2AB" wp14:editId="3E894108">
                <wp:simplePos x="0" y="0"/>
                <wp:positionH relativeFrom="column">
                  <wp:posOffset>2571115</wp:posOffset>
                </wp:positionH>
                <wp:positionV relativeFrom="paragraph">
                  <wp:posOffset>61595</wp:posOffset>
                </wp:positionV>
                <wp:extent cx="1454785" cy="505460"/>
                <wp:effectExtent l="57150" t="38100" r="86360" b="12319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4785" cy="50546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a:scene3d>
                          <a:camera prst="orthographicFront"/>
                          <a:lightRig rig="threePt" dir="t"/>
                        </a:scene3d>
                        <a:sp3d>
                          <a:bevelT/>
                        </a:sp3d>
                      </wps:spPr>
                      <wps:txbx>
                        <w:txbxContent>
                          <w:p w14:paraId="35D2D642" w14:textId="77777777" w:rsidR="00DF28A3" w:rsidRPr="000D1B15" w:rsidRDefault="00DF28A3" w:rsidP="000D1B15">
                            <w:pPr>
                              <w:spacing w:after="0" w:line="240" w:lineRule="auto"/>
                              <w:rPr>
                                <w:rFonts w:ascii="Brush Script MT" w:hAnsi="Brush Script MT"/>
                                <w:b/>
                                <w:noProof/>
                                <w:sz w:val="72"/>
                                <w:szCs w:val="72"/>
                              </w:rPr>
                            </w:pPr>
                            <w:r w:rsidRPr="000D1B15">
                              <w:rPr>
                                <w:rFonts w:ascii="Brush Script MT" w:hAnsi="Brush Script MT"/>
                                <w:b/>
                                <w:noProof/>
                                <w:sz w:val="52"/>
                                <w:szCs w:val="72"/>
                              </w:rPr>
                              <w:t>Logic’Brico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742EB2AB" id="Zone de texte 5" o:spid="_x0000_s1027" type="#_x0000_t202" style="position:absolute;left:0;text-align:left;margin-left:202.45pt;margin-top:4.85pt;width:114.55pt;height:39.8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" fillcolor="#ffa2a1" strokecolor="#be4b48">
                <v:fill color2="#ffe5e5" rotate="t" colors="0 #ffa2a1;22938f #ffbebd;1 #ffe5e5" type="gradient"/>
                <v:shadow on="t" opacity="24903f" mv:blur="40000f" origin=",.5" offset="0,20000emu"/>
                <v:path arrowok="t"/>
                <v:textbox style="mso-fit-shape-to-text:t">
                  <w:txbxContent>
                    <w:p w14:paraId="35D2D642" w14:textId="77777777" w:rsidR="00DF28A3" w:rsidRPr="000D1B15" w:rsidRDefault="00DF28A3" w:rsidP="000D1B15">
                      <w:pPr>
                        <w:spacing w:after="0" w:line="240" w:lineRule="auto"/>
                        <w:rPr>
                          <w:rFonts w:ascii="Brush Script MT" w:hAnsi="Brush Script MT"/>
                          <w:b/>
                          <w:noProof/>
                          <w:sz w:val="72"/>
                          <w:szCs w:val="72"/>
                        </w:rPr>
                      </w:pPr>
                      <w:r w:rsidRPr="000D1B15">
                        <w:rPr>
                          <w:rFonts w:ascii="Brush Script MT" w:hAnsi="Brush Script MT"/>
                          <w:b/>
                          <w:noProof/>
                          <w:sz w:val="52"/>
                          <w:szCs w:val="72"/>
                        </w:rPr>
                        <w:t>Logic’Brico</w:t>
                      </w:r>
                    </w:p>
                  </w:txbxContent>
                </v:textbox>
              </v:shape>
            </w:pict>
          </mc:Fallback>
        </mc:AlternateContent>
      </w:r>
    </w:p>
    <w:p w14:paraId="7F4A736E" w14:textId="77777777" w:rsidR="00EE279B" w:rsidRDefault="00EE279B" w:rsidP="00B93E15">
      <w:pPr>
        <w:spacing w:line="240" w:lineRule="auto"/>
        <w:jc w:val="center"/>
        <w:rPr>
          <w:b/>
          <w:noProof/>
          <w:sz w:val="28"/>
          <w:lang w:eastAsia="fr-FR"/>
        </w:rPr>
      </w:pPr>
    </w:p>
    <w:p w14:paraId="663B3633" w14:textId="77777777" w:rsidR="00FD122A" w:rsidRDefault="00FD122A" w:rsidP="00FD122A">
      <w:pPr>
        <w:rPr>
          <w:noProof/>
          <w:lang w:eastAsia="fr-FR"/>
        </w:rPr>
      </w:pPr>
    </w:p>
    <w:p w14:paraId="089B2A75" w14:textId="77777777" w:rsidR="00FD122A" w:rsidRDefault="00C304F8" w:rsidP="00FD122A">
      <w:pPr>
        <w:jc w:val="center"/>
        <w:rPr>
          <w:b/>
          <w:noProof/>
          <w:sz w:val="32"/>
          <w:lang w:eastAsia="fr-FR"/>
        </w:rPr>
      </w:pPr>
      <w:r>
        <w:rPr>
          <w:b/>
          <w:noProof/>
          <w:sz w:val="32"/>
          <w:lang w:eastAsia="fr-FR"/>
        </w:rPr>
        <w:t>« </w:t>
      </w:r>
      <w:r w:rsidR="00FD122A">
        <w:rPr>
          <w:b/>
          <w:noProof/>
          <w:sz w:val="32"/>
          <w:lang w:eastAsia="fr-FR"/>
        </w:rPr>
        <w:t>La performance sociale de Logic’Brico</w:t>
      </w:r>
      <w:r>
        <w:rPr>
          <w:b/>
          <w:noProof/>
          <w:sz w:val="32"/>
          <w:lang w:eastAsia="fr-FR"/>
        </w:rPr>
        <w:t> »</w:t>
      </w:r>
    </w:p>
    <w:p w14:paraId="43B87B82" w14:textId="38CD12F9" w:rsidR="001A092B" w:rsidRDefault="001A092B" w:rsidP="001A092B">
      <w:pPr>
        <w:jc w:val="both"/>
        <w:rPr>
          <w:rFonts w:ascii="Times New Roman" w:hAnsi="Times New Roman"/>
        </w:rPr>
      </w:pPr>
      <w:proofErr w:type="spellStart"/>
      <w:r w:rsidRPr="001A092B">
        <w:rPr>
          <w:rFonts w:ascii="Times New Roman" w:hAnsi="Times New Roman"/>
          <w:b/>
        </w:rPr>
        <w:t>Logic’brico</w:t>
      </w:r>
      <w:proofErr w:type="spellEnd"/>
      <w:r>
        <w:rPr>
          <w:rFonts w:ascii="Times New Roman" w:hAnsi="Times New Roman"/>
        </w:rPr>
        <w:t xml:space="preserve"> est une grande chaîne européenne </w:t>
      </w:r>
      <w:r w:rsidR="00AB3B60">
        <w:rPr>
          <w:rFonts w:ascii="Times New Roman" w:hAnsi="Times New Roman"/>
        </w:rPr>
        <w:t xml:space="preserve">qui commercialise des articles </w:t>
      </w:r>
      <w:r>
        <w:rPr>
          <w:rFonts w:ascii="Times New Roman" w:hAnsi="Times New Roman"/>
        </w:rPr>
        <w:t>de bricolage et décoration créée il y a 52 ans. Elle propose une grande variété de produits pour la maison, des premiers prix aux produits haut de gamme : peintures, parquets, outils, plâtre, bois, etc. Cette chaîne gagne chaque année des parts de marché par rapport à ses</w:t>
      </w:r>
      <w:r w:rsidR="00667A83">
        <w:rPr>
          <w:rFonts w:ascii="Times New Roman" w:hAnsi="Times New Roman"/>
        </w:rPr>
        <w:t xml:space="preserve"> concurrents. En effet, elle occupe</w:t>
      </w:r>
      <w:r>
        <w:rPr>
          <w:rFonts w:ascii="Times New Roman" w:hAnsi="Times New Roman"/>
        </w:rPr>
        <w:t xml:space="preserve"> aujourd’hui la troisième place européenne sur le marché du bricolage. Elle a </w:t>
      </w:r>
      <w:r w:rsidR="00667A83">
        <w:rPr>
          <w:rFonts w:ascii="Times New Roman" w:hAnsi="Times New Roman"/>
        </w:rPr>
        <w:t xml:space="preserve">réalisé </w:t>
      </w:r>
      <w:r w:rsidR="00207C1C">
        <w:rPr>
          <w:rFonts w:ascii="Times New Roman" w:hAnsi="Times New Roman"/>
        </w:rPr>
        <w:t>un chiffre d’affaires en 2018</w:t>
      </w:r>
      <w:r>
        <w:rPr>
          <w:rFonts w:ascii="Times New Roman" w:hAnsi="Times New Roman"/>
        </w:rPr>
        <w:t xml:space="preserve"> de 12 500 600 000 euros, en hausse de 6</w:t>
      </w:r>
      <w:r w:rsidR="00667A83">
        <w:rPr>
          <w:rFonts w:ascii="Times New Roman" w:hAnsi="Times New Roman"/>
        </w:rPr>
        <w:t xml:space="preserve"> </w:t>
      </w:r>
      <w:r w:rsidR="00207C1C">
        <w:rPr>
          <w:rFonts w:ascii="Times New Roman" w:hAnsi="Times New Roman"/>
        </w:rPr>
        <w:t>% par rapport à l’année 2017</w:t>
      </w:r>
      <w:r>
        <w:rPr>
          <w:rFonts w:ascii="Times New Roman" w:hAnsi="Times New Roman"/>
        </w:rPr>
        <w:t>.</w:t>
      </w:r>
    </w:p>
    <w:p w14:paraId="1766FC20" w14:textId="67BBCED5" w:rsidR="001A092B" w:rsidRDefault="001A092B" w:rsidP="001A092B">
      <w:pPr>
        <w:jc w:val="both"/>
        <w:rPr>
          <w:rFonts w:ascii="Times New Roman" w:hAnsi="Times New Roman"/>
        </w:rPr>
      </w:pPr>
      <w:proofErr w:type="spellStart"/>
      <w:r>
        <w:rPr>
          <w:rFonts w:ascii="Times New Roman" w:hAnsi="Times New Roman"/>
        </w:rPr>
        <w:t>Logic’Brico</w:t>
      </w:r>
      <w:proofErr w:type="spellEnd"/>
      <w:r>
        <w:rPr>
          <w:rFonts w:ascii="Times New Roman" w:hAnsi="Times New Roman"/>
        </w:rPr>
        <w:t xml:space="preserve"> emploie </w:t>
      </w:r>
      <w:r w:rsidR="00A24E9C">
        <w:rPr>
          <w:rFonts w:ascii="Times New Roman" w:hAnsi="Times New Roman"/>
        </w:rPr>
        <w:t>11 </w:t>
      </w:r>
      <w:r>
        <w:rPr>
          <w:rFonts w:ascii="Times New Roman" w:hAnsi="Times New Roman"/>
        </w:rPr>
        <w:t xml:space="preserve">000 salariés dans plus de 200 magasins répartis dans 10 pays européens : France, Belgique, Italie, Espagne, Allemagne, Pays Bas, Luxembourg, Suède, Autriche et Portugal. </w:t>
      </w:r>
    </w:p>
    <w:p w14:paraId="64E31F8E" w14:textId="6B238FBE" w:rsidR="001A092B" w:rsidRDefault="001A092B" w:rsidP="001A092B">
      <w:pPr>
        <w:jc w:val="both"/>
        <w:rPr>
          <w:rFonts w:ascii="Times New Roman" w:hAnsi="Times New Roman"/>
        </w:rPr>
      </w:pPr>
      <w:r>
        <w:rPr>
          <w:rFonts w:ascii="Times New Roman" w:hAnsi="Times New Roman"/>
        </w:rPr>
        <w:t>La gestion des ressources humaines d’un tel groupe</w:t>
      </w:r>
      <w:r w:rsidR="00AB3B60">
        <w:rPr>
          <w:rFonts w:ascii="Times New Roman" w:hAnsi="Times New Roman"/>
        </w:rPr>
        <w:t xml:space="preserve"> doit prendre en compte plusieurs problématiques.</w:t>
      </w:r>
      <w:r>
        <w:rPr>
          <w:rFonts w:ascii="Times New Roman" w:hAnsi="Times New Roman"/>
        </w:rPr>
        <w:t xml:space="preserve">  </w:t>
      </w:r>
    </w:p>
    <w:p w14:paraId="783E72CF" w14:textId="30B1E95E" w:rsidR="001A092B" w:rsidRDefault="001A092B" w:rsidP="001A092B">
      <w:pPr>
        <w:jc w:val="both"/>
        <w:rPr>
          <w:rFonts w:ascii="Times New Roman" w:hAnsi="Times New Roman"/>
        </w:rPr>
      </w:pPr>
      <w:r>
        <w:rPr>
          <w:rFonts w:ascii="Times New Roman" w:hAnsi="Times New Roman"/>
        </w:rPr>
        <w:t>Vous êtes stagiaire en deuxième année de DUT Gestion des Entreprises et des Administrations spécialité Ressources Humaines</w:t>
      </w:r>
      <w:r w:rsidR="00AB3B60">
        <w:rPr>
          <w:rFonts w:ascii="Times New Roman" w:hAnsi="Times New Roman"/>
        </w:rPr>
        <w:t>,</w:t>
      </w:r>
      <w:r>
        <w:rPr>
          <w:rFonts w:ascii="Times New Roman" w:hAnsi="Times New Roman"/>
        </w:rPr>
        <w:t xml:space="preserve"> et le responsabl</w:t>
      </w:r>
      <w:r w:rsidR="008440CE">
        <w:rPr>
          <w:rFonts w:ascii="Times New Roman" w:hAnsi="Times New Roman"/>
        </w:rPr>
        <w:t xml:space="preserve">e ressources humaines de </w:t>
      </w:r>
      <w:proofErr w:type="spellStart"/>
      <w:r w:rsidR="008440CE">
        <w:rPr>
          <w:rFonts w:ascii="Times New Roman" w:hAnsi="Times New Roman"/>
        </w:rPr>
        <w:t>Logic’B</w:t>
      </w:r>
      <w:r>
        <w:rPr>
          <w:rFonts w:ascii="Times New Roman" w:hAnsi="Times New Roman"/>
        </w:rPr>
        <w:t>rico</w:t>
      </w:r>
      <w:proofErr w:type="spellEnd"/>
      <w:r>
        <w:rPr>
          <w:rFonts w:ascii="Times New Roman" w:hAnsi="Times New Roman"/>
        </w:rPr>
        <w:t xml:space="preserve"> vous demande d’analyser </w:t>
      </w:r>
      <w:r w:rsidRPr="00B75BDA">
        <w:rPr>
          <w:rFonts w:ascii="Times New Roman" w:hAnsi="Times New Roman"/>
        </w:rPr>
        <w:t xml:space="preserve">un extrait du </w:t>
      </w:r>
      <w:r w:rsidR="00667A83">
        <w:rPr>
          <w:rFonts w:ascii="Times New Roman" w:hAnsi="Times New Roman"/>
        </w:rPr>
        <w:t xml:space="preserve">dernier </w:t>
      </w:r>
      <w:r>
        <w:rPr>
          <w:rFonts w:ascii="Times New Roman" w:hAnsi="Times New Roman"/>
        </w:rPr>
        <w:t xml:space="preserve">bilan social de </w:t>
      </w:r>
      <w:r w:rsidR="00667A83">
        <w:rPr>
          <w:rFonts w:ascii="Times New Roman" w:hAnsi="Times New Roman"/>
        </w:rPr>
        <w:t>l’entreprise</w:t>
      </w:r>
      <w:r>
        <w:rPr>
          <w:rFonts w:ascii="Times New Roman" w:hAnsi="Times New Roman"/>
        </w:rPr>
        <w:t>.</w:t>
      </w:r>
    </w:p>
    <w:p w14:paraId="0EC76271" w14:textId="04712C15" w:rsidR="001A092B" w:rsidRDefault="001A092B" w:rsidP="001A092B">
      <w:pPr>
        <w:jc w:val="both"/>
        <w:rPr>
          <w:rFonts w:ascii="Times New Roman" w:hAnsi="Times New Roman"/>
          <w:b/>
        </w:rPr>
      </w:pPr>
      <w:r w:rsidRPr="00022D4F">
        <w:rPr>
          <w:rFonts w:ascii="Times New Roman" w:hAnsi="Times New Roman"/>
          <w:b/>
        </w:rPr>
        <w:t>Travail 1</w:t>
      </w:r>
      <w:r>
        <w:rPr>
          <w:rFonts w:ascii="Times New Roman" w:hAnsi="Times New Roman"/>
          <w:b/>
        </w:rPr>
        <w:t xml:space="preserve"> : </w:t>
      </w:r>
      <w:r w:rsidR="00AB3B60">
        <w:rPr>
          <w:rFonts w:ascii="Times New Roman" w:hAnsi="Times New Roman"/>
          <w:b/>
        </w:rPr>
        <w:t>Qualité de vie</w:t>
      </w:r>
      <w:r w:rsidR="00667A83">
        <w:rPr>
          <w:rFonts w:ascii="Times New Roman" w:hAnsi="Times New Roman"/>
          <w:b/>
        </w:rPr>
        <w:t xml:space="preserve"> au travail</w:t>
      </w:r>
    </w:p>
    <w:p w14:paraId="12184A9E" w14:textId="19E1272C" w:rsidR="001A092B" w:rsidRDefault="00667A83" w:rsidP="001A092B">
      <w:pPr>
        <w:spacing w:after="0" w:line="240" w:lineRule="auto"/>
        <w:jc w:val="both"/>
        <w:rPr>
          <w:rFonts w:ascii="Times New Roman" w:hAnsi="Times New Roman"/>
        </w:rPr>
      </w:pPr>
      <w:r>
        <w:rPr>
          <w:rFonts w:ascii="Times New Roman" w:hAnsi="Times New Roman"/>
        </w:rPr>
        <w:t>L’extrait du bilan social donne des informations sur le nombre d’accidents du travail entre 2</w:t>
      </w:r>
      <w:r w:rsidR="00207C1C">
        <w:rPr>
          <w:rFonts w:ascii="Times New Roman" w:hAnsi="Times New Roman"/>
        </w:rPr>
        <w:t>008 et 2018</w:t>
      </w:r>
      <w:r w:rsidR="005F09FD">
        <w:rPr>
          <w:rFonts w:ascii="Times New Roman" w:hAnsi="Times New Roman"/>
        </w:rPr>
        <w:t xml:space="preserve"> dans le groupe</w:t>
      </w:r>
      <w:r>
        <w:rPr>
          <w:rFonts w:ascii="Times New Roman" w:hAnsi="Times New Roman"/>
        </w:rPr>
        <w:t xml:space="preserve"> </w:t>
      </w:r>
      <w:proofErr w:type="spellStart"/>
      <w:r>
        <w:rPr>
          <w:rFonts w:ascii="Times New Roman" w:hAnsi="Times New Roman"/>
        </w:rPr>
        <w:t>Logic’Brico</w:t>
      </w:r>
      <w:proofErr w:type="spellEnd"/>
      <w:r>
        <w:rPr>
          <w:rFonts w:ascii="Times New Roman" w:hAnsi="Times New Roman"/>
        </w:rPr>
        <w:t>. Le</w:t>
      </w:r>
      <w:r w:rsidR="001A092B">
        <w:rPr>
          <w:rFonts w:ascii="Times New Roman" w:hAnsi="Times New Roman"/>
        </w:rPr>
        <w:t xml:space="preserve"> </w:t>
      </w:r>
      <w:r w:rsidR="001A092B" w:rsidRPr="006F7821">
        <w:rPr>
          <w:rFonts w:ascii="Times New Roman" w:hAnsi="Times New Roman"/>
          <w:b/>
          <w:i/>
        </w:rPr>
        <w:t>document 1</w:t>
      </w:r>
      <w:r w:rsidR="001A092B">
        <w:rPr>
          <w:rFonts w:ascii="Times New Roman" w:hAnsi="Times New Roman"/>
        </w:rPr>
        <w:t xml:space="preserve"> </w:t>
      </w:r>
      <w:r w:rsidR="005F09FD">
        <w:rPr>
          <w:rFonts w:ascii="Times New Roman" w:hAnsi="Times New Roman"/>
        </w:rPr>
        <w:t>fait état de</w:t>
      </w:r>
      <w:r>
        <w:rPr>
          <w:rFonts w:ascii="Times New Roman" w:hAnsi="Times New Roman"/>
        </w:rPr>
        <w:t xml:space="preserve"> ces évolutions dans </w:t>
      </w:r>
      <w:r w:rsidR="001A092B">
        <w:rPr>
          <w:rFonts w:ascii="Times New Roman" w:hAnsi="Times New Roman"/>
        </w:rPr>
        <w:t>une feuille de calcul</w:t>
      </w:r>
      <w:r>
        <w:rPr>
          <w:rFonts w:ascii="Times New Roman" w:hAnsi="Times New Roman"/>
        </w:rPr>
        <w:t>.</w:t>
      </w:r>
      <w:r w:rsidR="001A092B">
        <w:rPr>
          <w:rFonts w:ascii="Times New Roman" w:hAnsi="Times New Roman"/>
        </w:rPr>
        <w:t xml:space="preserve"> </w:t>
      </w:r>
    </w:p>
    <w:p w14:paraId="48F34067" w14:textId="28591C90" w:rsidR="001A092B" w:rsidRDefault="001A092B" w:rsidP="001A092B">
      <w:pPr>
        <w:spacing w:after="0" w:line="240" w:lineRule="auto"/>
        <w:jc w:val="both"/>
        <w:rPr>
          <w:rFonts w:ascii="Times New Roman" w:hAnsi="Times New Roman"/>
        </w:rPr>
      </w:pPr>
      <w:r>
        <w:rPr>
          <w:rFonts w:ascii="Times New Roman" w:hAnsi="Times New Roman"/>
        </w:rPr>
        <w:t>La ligne 6 indique les taux d’évolution entre deux années consécutives. Elle est au format pourcentage à deux décimales.</w:t>
      </w:r>
    </w:p>
    <w:p w14:paraId="36FA8151" w14:textId="77777777" w:rsidR="001A092B" w:rsidRPr="00304C93" w:rsidRDefault="001A092B" w:rsidP="001A092B">
      <w:pPr>
        <w:spacing w:after="0" w:line="240" w:lineRule="auto"/>
        <w:jc w:val="both"/>
        <w:rPr>
          <w:rFonts w:ascii="Times New Roman" w:hAnsi="Times New Roman"/>
        </w:rPr>
      </w:pPr>
      <w:r>
        <w:rPr>
          <w:rFonts w:ascii="Times New Roman" w:hAnsi="Times New Roman"/>
        </w:rPr>
        <w:t>Le nuage de points de coordonnées (</w:t>
      </w:r>
      <w:r>
        <w:rPr>
          <w:rFonts w:ascii="Times New Roman" w:hAnsi="Times New Roman"/>
          <w:i/>
        </w:rPr>
        <w:t>x</w:t>
      </w:r>
      <w:r>
        <w:rPr>
          <w:rFonts w:ascii="Times New Roman" w:hAnsi="Times New Roman"/>
          <w:i/>
          <w:vertAlign w:val="subscript"/>
        </w:rPr>
        <w:t>i</w:t>
      </w:r>
      <w:r>
        <w:rPr>
          <w:rFonts w:ascii="Times New Roman" w:hAnsi="Times New Roman"/>
        </w:rPr>
        <w:t xml:space="preserve"> ; </w:t>
      </w:r>
      <w:r>
        <w:rPr>
          <w:rFonts w:ascii="Times New Roman" w:hAnsi="Times New Roman"/>
          <w:i/>
        </w:rPr>
        <w:t>y</w:t>
      </w:r>
      <w:r>
        <w:rPr>
          <w:rFonts w:ascii="Times New Roman" w:hAnsi="Times New Roman"/>
          <w:i/>
          <w:vertAlign w:val="subscript"/>
        </w:rPr>
        <w:t>i</w:t>
      </w:r>
      <w:r>
        <w:rPr>
          <w:rFonts w:ascii="Times New Roman" w:hAnsi="Times New Roman"/>
        </w:rPr>
        <w:t>) est représenté dans un repère.</w:t>
      </w:r>
    </w:p>
    <w:p w14:paraId="433FC85B" w14:textId="77777777" w:rsidR="001A092B" w:rsidRDefault="001A092B" w:rsidP="001A092B">
      <w:pPr>
        <w:spacing w:after="0" w:line="240" w:lineRule="auto"/>
        <w:jc w:val="both"/>
        <w:rPr>
          <w:rFonts w:ascii="Times New Roman" w:hAnsi="Times New Roman"/>
        </w:rPr>
      </w:pPr>
    </w:p>
    <w:p w14:paraId="00F6334A" w14:textId="4BDC4B0E" w:rsidR="001A092B" w:rsidRDefault="002D28E7" w:rsidP="001A092B">
      <w:pPr>
        <w:pStyle w:val="Paragraphedeliste"/>
        <w:numPr>
          <w:ilvl w:val="0"/>
          <w:numId w:val="20"/>
        </w:numPr>
        <w:spacing w:after="0" w:line="240" w:lineRule="auto"/>
        <w:contextualSpacing/>
        <w:jc w:val="both"/>
        <w:rPr>
          <w:rFonts w:ascii="Times New Roman" w:hAnsi="Times New Roman"/>
          <w:b/>
        </w:rPr>
      </w:pPr>
      <w:r>
        <w:rPr>
          <w:rFonts w:ascii="Times New Roman" w:hAnsi="Times New Roman"/>
          <w:b/>
        </w:rPr>
        <w:t>Evolution du nombre d’accidents du travail</w:t>
      </w:r>
    </w:p>
    <w:p w14:paraId="001A4466" w14:textId="77777777" w:rsidR="001A092B" w:rsidRPr="00531EA6" w:rsidRDefault="001A092B" w:rsidP="001A092B">
      <w:pPr>
        <w:pStyle w:val="Paragraphedeliste"/>
        <w:spacing w:after="0" w:line="240" w:lineRule="auto"/>
        <w:ind w:left="360"/>
        <w:contextualSpacing/>
        <w:jc w:val="both"/>
        <w:rPr>
          <w:rFonts w:ascii="Times New Roman" w:hAnsi="Times New Roman"/>
          <w:b/>
        </w:rPr>
      </w:pPr>
    </w:p>
    <w:p w14:paraId="0ABEBE79" w14:textId="1D421756" w:rsidR="001A092B" w:rsidRPr="00531EA6" w:rsidRDefault="001A092B" w:rsidP="001A092B">
      <w:pPr>
        <w:pStyle w:val="Paragraphedeliste"/>
        <w:numPr>
          <w:ilvl w:val="0"/>
          <w:numId w:val="19"/>
        </w:numPr>
        <w:spacing w:after="0" w:line="240" w:lineRule="auto"/>
        <w:contextualSpacing/>
        <w:jc w:val="both"/>
        <w:rPr>
          <w:rFonts w:ascii="Times New Roman" w:hAnsi="Times New Roman"/>
        </w:rPr>
      </w:pPr>
      <w:r w:rsidRPr="00531EA6">
        <w:rPr>
          <w:rFonts w:ascii="Times New Roman" w:hAnsi="Times New Roman"/>
        </w:rPr>
        <w:t>Détermin</w:t>
      </w:r>
      <w:r w:rsidR="00950A7D">
        <w:rPr>
          <w:rFonts w:ascii="Times New Roman" w:hAnsi="Times New Roman"/>
        </w:rPr>
        <w:t>e</w:t>
      </w:r>
      <w:r w:rsidR="0020312D">
        <w:rPr>
          <w:rFonts w:ascii="Times New Roman" w:hAnsi="Times New Roman"/>
        </w:rPr>
        <w:t>r</w:t>
      </w:r>
      <w:r w:rsidRPr="00531EA6">
        <w:rPr>
          <w:rFonts w:ascii="Times New Roman" w:hAnsi="Times New Roman"/>
        </w:rPr>
        <w:t xml:space="preserve"> le taux d’évolution, arrondi à 0,01 %, du nombre d’</w:t>
      </w:r>
      <w:r>
        <w:rPr>
          <w:rFonts w:ascii="Times New Roman" w:hAnsi="Times New Roman"/>
        </w:rPr>
        <w:t>accidents de</w:t>
      </w:r>
      <w:r w:rsidRPr="00531EA6">
        <w:rPr>
          <w:rFonts w:ascii="Times New Roman" w:hAnsi="Times New Roman"/>
        </w:rPr>
        <w:t xml:space="preserve"> travail en</w:t>
      </w:r>
      <w:r>
        <w:rPr>
          <w:rFonts w:ascii="Times New Roman" w:hAnsi="Times New Roman"/>
        </w:rPr>
        <w:t>t</w:t>
      </w:r>
      <w:r w:rsidRPr="00531EA6">
        <w:rPr>
          <w:rFonts w:ascii="Times New Roman" w:hAnsi="Times New Roman"/>
        </w:rPr>
        <w:t>r</w:t>
      </w:r>
      <w:r>
        <w:rPr>
          <w:rFonts w:ascii="Times New Roman" w:hAnsi="Times New Roman"/>
        </w:rPr>
        <w:t>e</w:t>
      </w:r>
      <w:r w:rsidR="00207C1C">
        <w:rPr>
          <w:rFonts w:ascii="Times New Roman" w:hAnsi="Times New Roman"/>
        </w:rPr>
        <w:t xml:space="preserve"> 2008</w:t>
      </w:r>
      <w:r w:rsidRPr="00531EA6">
        <w:rPr>
          <w:rFonts w:ascii="Times New Roman" w:hAnsi="Times New Roman"/>
          <w:vertAlign w:val="superscript"/>
        </w:rPr>
        <w:t xml:space="preserve"> </w:t>
      </w:r>
      <w:r w:rsidR="00207C1C">
        <w:rPr>
          <w:rFonts w:ascii="Times New Roman" w:hAnsi="Times New Roman"/>
        </w:rPr>
        <w:t>et 2009</w:t>
      </w:r>
      <w:r w:rsidRPr="00531EA6">
        <w:rPr>
          <w:rFonts w:ascii="Times New Roman" w:hAnsi="Times New Roman"/>
        </w:rPr>
        <w:t>.</w:t>
      </w:r>
    </w:p>
    <w:p w14:paraId="529DD686" w14:textId="77777777" w:rsidR="001A092B" w:rsidRDefault="001A092B" w:rsidP="001A092B">
      <w:pPr>
        <w:pStyle w:val="Paragraphedeliste"/>
        <w:numPr>
          <w:ilvl w:val="0"/>
          <w:numId w:val="19"/>
        </w:numPr>
        <w:spacing w:after="0" w:line="240" w:lineRule="auto"/>
        <w:contextualSpacing/>
        <w:jc w:val="both"/>
        <w:rPr>
          <w:rFonts w:ascii="Times New Roman" w:hAnsi="Times New Roman"/>
        </w:rPr>
      </w:pPr>
      <w:r>
        <w:rPr>
          <w:rFonts w:ascii="Times New Roman" w:hAnsi="Times New Roman"/>
        </w:rPr>
        <w:t>Quelle formule peut-on saisir dans la cellule C6 pour obtenir, par recopie vers la droite, les taux d’évolution successifs entre deux années consécutives ?</w:t>
      </w:r>
    </w:p>
    <w:p w14:paraId="0C3BA75A" w14:textId="0740A1C2" w:rsidR="001A092B" w:rsidRDefault="001A092B" w:rsidP="001A092B">
      <w:pPr>
        <w:pStyle w:val="Paragraphedeliste"/>
        <w:numPr>
          <w:ilvl w:val="0"/>
          <w:numId w:val="19"/>
        </w:numPr>
        <w:spacing w:after="0" w:line="240" w:lineRule="auto"/>
        <w:contextualSpacing/>
        <w:jc w:val="both"/>
        <w:rPr>
          <w:rFonts w:ascii="Times New Roman" w:hAnsi="Times New Roman"/>
        </w:rPr>
      </w:pPr>
      <w:r>
        <w:rPr>
          <w:rFonts w:ascii="Times New Roman" w:hAnsi="Times New Roman"/>
        </w:rPr>
        <w:t>a) Ca</w:t>
      </w:r>
      <w:r w:rsidR="00950A7D">
        <w:rPr>
          <w:rFonts w:ascii="Times New Roman" w:hAnsi="Times New Roman"/>
        </w:rPr>
        <w:t>lcule</w:t>
      </w:r>
      <w:r w:rsidR="0020312D">
        <w:rPr>
          <w:rFonts w:ascii="Times New Roman" w:hAnsi="Times New Roman"/>
        </w:rPr>
        <w:t>r</w:t>
      </w:r>
      <w:r>
        <w:rPr>
          <w:rFonts w:ascii="Times New Roman" w:hAnsi="Times New Roman"/>
        </w:rPr>
        <w:t xml:space="preserve"> le taux d’évolution global du nombre d</w:t>
      </w:r>
      <w:r w:rsidR="00207C1C">
        <w:rPr>
          <w:rFonts w:ascii="Times New Roman" w:hAnsi="Times New Roman"/>
        </w:rPr>
        <w:t>’accidents de travail entre 2008 et 2018</w:t>
      </w:r>
      <w:r>
        <w:rPr>
          <w:rFonts w:ascii="Times New Roman" w:hAnsi="Times New Roman"/>
        </w:rPr>
        <w:t xml:space="preserve">, </w:t>
      </w:r>
      <w:r w:rsidRPr="0066666A">
        <w:rPr>
          <w:rFonts w:ascii="Times New Roman" w:hAnsi="Times New Roman"/>
        </w:rPr>
        <w:t>exprimé en pourcentage et arrondi à 0,01 %.</w:t>
      </w:r>
    </w:p>
    <w:p w14:paraId="2EC29C8E" w14:textId="34A07870" w:rsidR="002D28E7" w:rsidRDefault="001A092B" w:rsidP="002D28E7">
      <w:pPr>
        <w:pStyle w:val="Paragraphedeliste"/>
        <w:spacing w:after="0" w:line="240" w:lineRule="auto"/>
        <w:jc w:val="both"/>
        <w:rPr>
          <w:rFonts w:ascii="Times New Roman" w:hAnsi="Times New Roman"/>
        </w:rPr>
      </w:pPr>
      <w:r>
        <w:rPr>
          <w:rFonts w:ascii="Times New Roman" w:hAnsi="Times New Roman"/>
        </w:rPr>
        <w:t xml:space="preserve">b) </w:t>
      </w:r>
      <w:r w:rsidR="00950A7D">
        <w:rPr>
          <w:rFonts w:ascii="Times New Roman" w:hAnsi="Times New Roman"/>
        </w:rPr>
        <w:t>Calcule</w:t>
      </w:r>
      <w:r w:rsidR="0020312D">
        <w:rPr>
          <w:rFonts w:ascii="Times New Roman" w:hAnsi="Times New Roman"/>
        </w:rPr>
        <w:t>r</w:t>
      </w:r>
      <w:r w:rsidRPr="0066666A">
        <w:rPr>
          <w:rFonts w:ascii="Times New Roman" w:hAnsi="Times New Roman"/>
        </w:rPr>
        <w:t xml:space="preserve"> le taux d’évolution annuel moyen du nombre d</w:t>
      </w:r>
      <w:r w:rsidR="00207C1C">
        <w:rPr>
          <w:rFonts w:ascii="Times New Roman" w:hAnsi="Times New Roman"/>
        </w:rPr>
        <w:t>’accidents de travail entre 2008 et 2018</w:t>
      </w:r>
      <w:r w:rsidRPr="0066666A">
        <w:rPr>
          <w:rFonts w:ascii="Times New Roman" w:hAnsi="Times New Roman"/>
        </w:rPr>
        <w:t>, exprimé en pourcentage et arrondi à 0,01 %.</w:t>
      </w:r>
    </w:p>
    <w:p w14:paraId="21C42112" w14:textId="004D3081" w:rsidR="002D28E7" w:rsidRPr="002D28E7" w:rsidRDefault="002D28E7" w:rsidP="002D28E7">
      <w:pPr>
        <w:pStyle w:val="Paragraphedeliste"/>
        <w:numPr>
          <w:ilvl w:val="0"/>
          <w:numId w:val="19"/>
        </w:numPr>
        <w:spacing w:after="0" w:line="240" w:lineRule="auto"/>
        <w:contextualSpacing/>
        <w:jc w:val="both"/>
        <w:rPr>
          <w:rFonts w:ascii="Times New Roman" w:hAnsi="Times New Roman"/>
        </w:rPr>
      </w:pPr>
      <w:r w:rsidRPr="002D28E7">
        <w:rPr>
          <w:rFonts w:ascii="Times New Roman" w:hAnsi="Times New Roman"/>
        </w:rPr>
        <w:t>La Direction des ressources humaines du Groupe a mis en place un plan d'actions de prévention visant à diminuer le nombre d'accidents du travail à son plus bas niveau. Elle espère diminuer le nombre d'accidents annuels du trava</w:t>
      </w:r>
      <w:r w:rsidR="00207C1C">
        <w:rPr>
          <w:rFonts w:ascii="Times New Roman" w:hAnsi="Times New Roman"/>
        </w:rPr>
        <w:t>il en deçà de 800 à horizon 2022</w:t>
      </w:r>
      <w:r w:rsidRPr="002D28E7">
        <w:rPr>
          <w:rFonts w:ascii="Times New Roman" w:hAnsi="Times New Roman"/>
        </w:rPr>
        <w:t>.</w:t>
      </w:r>
    </w:p>
    <w:p w14:paraId="213B9DD2" w14:textId="487CB91E" w:rsidR="001A092B" w:rsidRPr="00207C1C" w:rsidRDefault="002D28E7" w:rsidP="002D28E7">
      <w:pPr>
        <w:pStyle w:val="Paragraphedeliste"/>
        <w:numPr>
          <w:ilvl w:val="0"/>
          <w:numId w:val="19"/>
        </w:numPr>
        <w:spacing w:after="0" w:line="240" w:lineRule="auto"/>
        <w:contextualSpacing/>
        <w:jc w:val="both"/>
        <w:rPr>
          <w:rFonts w:ascii="Times New Roman" w:hAnsi="Times New Roman"/>
        </w:rPr>
      </w:pPr>
      <w:r w:rsidRPr="00207C1C">
        <w:rPr>
          <w:rFonts w:ascii="Times New Roman" w:hAnsi="Times New Roman"/>
        </w:rPr>
        <w:t xml:space="preserve">En supposant que le nombre d'accidents du travail continue malgré tout à progresser annuellement de 3,13 %, le plan de prévention vous semble-t-il efficace ? </w:t>
      </w:r>
      <w:r w:rsidR="001A092B" w:rsidRPr="00207C1C">
        <w:rPr>
          <w:rFonts w:ascii="Times New Roman" w:hAnsi="Times New Roman"/>
        </w:rPr>
        <w:t>Commente</w:t>
      </w:r>
      <w:r w:rsidR="0020312D" w:rsidRPr="00207C1C">
        <w:rPr>
          <w:rFonts w:ascii="Times New Roman" w:hAnsi="Times New Roman"/>
        </w:rPr>
        <w:t>r</w:t>
      </w:r>
      <w:r w:rsidR="00A24E9C" w:rsidRPr="00207C1C">
        <w:rPr>
          <w:rFonts w:ascii="Times New Roman" w:hAnsi="Times New Roman"/>
        </w:rPr>
        <w:t xml:space="preserve"> </w:t>
      </w:r>
      <w:r w:rsidR="001A092B" w:rsidRPr="00207C1C">
        <w:rPr>
          <w:rFonts w:ascii="Times New Roman" w:hAnsi="Times New Roman"/>
        </w:rPr>
        <w:t>l’évolution de ces indicateurs sociaux.</w:t>
      </w:r>
    </w:p>
    <w:p w14:paraId="07224F98" w14:textId="77777777" w:rsidR="001A092B" w:rsidRPr="00BD6BA3" w:rsidRDefault="001A092B" w:rsidP="001A092B">
      <w:pPr>
        <w:spacing w:after="0" w:line="240" w:lineRule="auto"/>
        <w:jc w:val="both"/>
        <w:rPr>
          <w:rFonts w:ascii="Times New Roman" w:hAnsi="Times New Roman"/>
          <w:b/>
        </w:rPr>
      </w:pPr>
    </w:p>
    <w:p w14:paraId="4A542693" w14:textId="2CB2F951" w:rsidR="001A092B" w:rsidRDefault="002D28E7" w:rsidP="001A092B">
      <w:pPr>
        <w:pStyle w:val="Paragraphedeliste"/>
        <w:numPr>
          <w:ilvl w:val="0"/>
          <w:numId w:val="20"/>
        </w:numPr>
        <w:contextualSpacing/>
        <w:jc w:val="both"/>
        <w:rPr>
          <w:rFonts w:ascii="Times New Roman" w:hAnsi="Times New Roman"/>
          <w:b/>
        </w:rPr>
      </w:pPr>
      <w:r>
        <w:rPr>
          <w:rFonts w:ascii="Times New Roman" w:hAnsi="Times New Roman"/>
          <w:b/>
        </w:rPr>
        <w:t>Prévision du nombre d’accidents du travail :</w:t>
      </w:r>
    </w:p>
    <w:p w14:paraId="1958C3A0" w14:textId="77777777" w:rsidR="001A092B" w:rsidRPr="003A1970" w:rsidRDefault="001A092B" w:rsidP="001A092B">
      <w:pPr>
        <w:pStyle w:val="Paragraphedeliste"/>
        <w:ind w:left="360"/>
        <w:contextualSpacing/>
        <w:jc w:val="both"/>
        <w:rPr>
          <w:rFonts w:ascii="Times New Roman" w:hAnsi="Times New Roman"/>
          <w:b/>
        </w:rPr>
      </w:pPr>
    </w:p>
    <w:p w14:paraId="7D558C04" w14:textId="26336D3E" w:rsidR="001A092B" w:rsidRPr="001A092B" w:rsidRDefault="0020312D" w:rsidP="001A092B">
      <w:pPr>
        <w:pStyle w:val="Paragraphedeliste"/>
        <w:numPr>
          <w:ilvl w:val="0"/>
          <w:numId w:val="21"/>
        </w:numPr>
        <w:contextualSpacing/>
        <w:jc w:val="both"/>
        <w:rPr>
          <w:rFonts w:ascii="Times New Roman" w:hAnsi="Times New Roman"/>
        </w:rPr>
      </w:pPr>
      <w:r>
        <w:rPr>
          <w:rFonts w:ascii="Times New Roman" w:hAnsi="Times New Roman"/>
        </w:rPr>
        <w:t xml:space="preserve">À </w:t>
      </w:r>
      <w:r w:rsidR="001A092B" w:rsidRPr="001A092B">
        <w:rPr>
          <w:rFonts w:ascii="Times New Roman" w:hAnsi="Times New Roman"/>
        </w:rPr>
        <w:t xml:space="preserve">l’aide de la calculatrice, déterminer une équation de la droite </w:t>
      </w:r>
      <w:r w:rsidR="001A092B" w:rsidRPr="001A092B">
        <w:rPr>
          <w:rFonts w:ascii="Times New Roman" w:hAnsi="Times New Roman"/>
          <w:i/>
        </w:rPr>
        <w:t>D</w:t>
      </w:r>
      <w:r w:rsidR="001A092B" w:rsidRPr="001A092B">
        <w:rPr>
          <w:rFonts w:ascii="Times New Roman" w:hAnsi="Times New Roman"/>
        </w:rPr>
        <w:t xml:space="preserve"> qui réalise un ajustement affine du nuage de points (</w:t>
      </w:r>
      <w:r w:rsidR="001A092B" w:rsidRPr="001A092B">
        <w:rPr>
          <w:rFonts w:ascii="Times New Roman" w:hAnsi="Times New Roman"/>
          <w:i/>
        </w:rPr>
        <w:t>x</w:t>
      </w:r>
      <w:r w:rsidR="001A092B" w:rsidRPr="001A092B">
        <w:rPr>
          <w:rFonts w:ascii="Times New Roman" w:hAnsi="Times New Roman"/>
          <w:i/>
          <w:vertAlign w:val="subscript"/>
        </w:rPr>
        <w:t>i</w:t>
      </w:r>
      <w:r w:rsidR="001A092B" w:rsidRPr="001A092B">
        <w:rPr>
          <w:rFonts w:ascii="Times New Roman" w:hAnsi="Times New Roman"/>
        </w:rPr>
        <w:t xml:space="preserve"> ; </w:t>
      </w:r>
      <w:r w:rsidR="001A092B" w:rsidRPr="001A092B">
        <w:rPr>
          <w:rFonts w:ascii="Times New Roman" w:hAnsi="Times New Roman"/>
          <w:i/>
        </w:rPr>
        <w:t>y</w:t>
      </w:r>
      <w:r w:rsidR="001A092B" w:rsidRPr="001A092B">
        <w:rPr>
          <w:rFonts w:ascii="Times New Roman" w:hAnsi="Times New Roman"/>
          <w:i/>
          <w:vertAlign w:val="subscript"/>
        </w:rPr>
        <w:t>i</w:t>
      </w:r>
      <w:r w:rsidR="001A092B" w:rsidRPr="001A092B">
        <w:rPr>
          <w:rFonts w:ascii="Times New Roman" w:hAnsi="Times New Roman"/>
        </w:rPr>
        <w:t xml:space="preserve">) par la méthode des moindres carrés. </w:t>
      </w:r>
      <w:r w:rsidR="001A092B" w:rsidRPr="001A092B">
        <w:rPr>
          <w:rFonts w:ascii="Times New Roman" w:hAnsi="Times New Roman"/>
          <w:i/>
        </w:rPr>
        <w:t xml:space="preserve">On arrondira les coefficients au centième. </w:t>
      </w:r>
    </w:p>
    <w:p w14:paraId="55E96CD0" w14:textId="77777777" w:rsidR="001A092B" w:rsidRPr="001A092B" w:rsidRDefault="001A092B" w:rsidP="001A092B">
      <w:pPr>
        <w:pStyle w:val="Paragraphedeliste"/>
        <w:numPr>
          <w:ilvl w:val="0"/>
          <w:numId w:val="21"/>
        </w:numPr>
        <w:contextualSpacing/>
        <w:jc w:val="both"/>
        <w:rPr>
          <w:rFonts w:ascii="Times New Roman" w:hAnsi="Times New Roman"/>
        </w:rPr>
      </w:pPr>
      <w:r w:rsidRPr="001A092B">
        <w:rPr>
          <w:rFonts w:ascii="Times New Roman" w:hAnsi="Times New Roman"/>
        </w:rPr>
        <w:lastRenderedPageBreak/>
        <w:t xml:space="preserve">On décide de modéliser l’évolution du nombre </w:t>
      </w:r>
      <w:r w:rsidRPr="001A092B">
        <w:rPr>
          <w:rFonts w:ascii="Times New Roman" w:hAnsi="Times New Roman"/>
          <w:i/>
        </w:rPr>
        <w:t>y</w:t>
      </w:r>
      <w:r w:rsidRPr="001A092B">
        <w:rPr>
          <w:rFonts w:ascii="Times New Roman" w:hAnsi="Times New Roman"/>
        </w:rPr>
        <w:t xml:space="preserve"> d’accidents du travail en fonction du rang de </w:t>
      </w:r>
      <w:r w:rsidRPr="001A092B">
        <w:rPr>
          <w:rFonts w:ascii="Times New Roman" w:hAnsi="Times New Roman"/>
          <w:i/>
        </w:rPr>
        <w:t>x</w:t>
      </w:r>
      <w:r w:rsidRPr="001A092B">
        <w:rPr>
          <w:rFonts w:ascii="Times New Roman" w:hAnsi="Times New Roman"/>
        </w:rPr>
        <w:t xml:space="preserve"> de l’année par la </w:t>
      </w:r>
      <w:proofErr w:type="gramStart"/>
      <w:r w:rsidRPr="001A092B">
        <w:rPr>
          <w:rFonts w:ascii="Times New Roman" w:hAnsi="Times New Roman"/>
        </w:rPr>
        <w:t xml:space="preserve">relation </w:t>
      </w:r>
      <w:proofErr w:type="gramEnd"/>
      <m:oMath>
        <m:r>
          <w:rPr>
            <w:rFonts w:ascii="Cambria Math" w:hAnsi="Cambria Math"/>
          </w:rPr>
          <m:t>y=21,4 x+517,9</m:t>
        </m:r>
      </m:oMath>
      <w:r w:rsidRPr="001A092B">
        <w:rPr>
          <w:rFonts w:ascii="Times New Roman" w:eastAsiaTheme="minorEastAsia" w:hAnsi="Times New Roman"/>
        </w:rPr>
        <w:t xml:space="preserve">. </w:t>
      </w:r>
      <w:r w:rsidRPr="001A092B">
        <w:rPr>
          <w:rFonts w:ascii="Times New Roman" w:hAnsi="Times New Roman"/>
        </w:rPr>
        <w:t xml:space="preserve">On note </w:t>
      </w:r>
      <w:r w:rsidRPr="001A092B">
        <w:rPr>
          <w:rFonts w:ascii="Times New Roman" w:hAnsi="Times New Roman"/>
          <w:i/>
        </w:rPr>
        <w:t>D</w:t>
      </w:r>
      <w:r w:rsidRPr="001A092B">
        <w:rPr>
          <w:rFonts w:ascii="Times New Roman" w:hAnsi="Times New Roman"/>
        </w:rPr>
        <w:t xml:space="preserve"> la droite </w:t>
      </w:r>
      <w:proofErr w:type="gramStart"/>
      <w:r w:rsidRPr="001A092B">
        <w:rPr>
          <w:rFonts w:ascii="Times New Roman" w:hAnsi="Times New Roman"/>
        </w:rPr>
        <w:t xml:space="preserve">d’équation </w:t>
      </w:r>
      <w:proofErr w:type="gramEnd"/>
      <m:oMath>
        <m:r>
          <w:rPr>
            <w:rFonts w:ascii="Cambria Math" w:hAnsi="Cambria Math"/>
          </w:rPr>
          <m:t>y=21,4 x+517,9</m:t>
        </m:r>
      </m:oMath>
      <w:r w:rsidRPr="001A092B">
        <w:rPr>
          <w:rFonts w:ascii="Times New Roman" w:eastAsiaTheme="minorEastAsia" w:hAnsi="Times New Roman"/>
        </w:rPr>
        <w:t>.</w:t>
      </w:r>
      <w:r w:rsidRPr="001A092B">
        <w:rPr>
          <w:rFonts w:ascii="Times New Roman" w:hAnsi="Times New Roman"/>
        </w:rPr>
        <w:t xml:space="preserve"> </w:t>
      </w:r>
    </w:p>
    <w:p w14:paraId="0358D1BC" w14:textId="77777777" w:rsidR="00142E9E" w:rsidRDefault="00950A7D" w:rsidP="00142E9E">
      <w:pPr>
        <w:pStyle w:val="Paragraphedeliste"/>
        <w:numPr>
          <w:ilvl w:val="0"/>
          <w:numId w:val="22"/>
        </w:numPr>
        <w:contextualSpacing/>
        <w:jc w:val="both"/>
        <w:rPr>
          <w:rFonts w:ascii="Times New Roman" w:hAnsi="Times New Roman"/>
        </w:rPr>
      </w:pPr>
      <w:r>
        <w:rPr>
          <w:rFonts w:ascii="Times New Roman" w:hAnsi="Times New Roman"/>
        </w:rPr>
        <w:t>Tracez</w:t>
      </w:r>
      <w:r w:rsidR="001A092B">
        <w:rPr>
          <w:rFonts w:ascii="Times New Roman" w:hAnsi="Times New Roman"/>
        </w:rPr>
        <w:t xml:space="preserve"> la droite </w:t>
      </w:r>
      <w:r w:rsidR="001A092B">
        <w:rPr>
          <w:rFonts w:ascii="Times New Roman" w:hAnsi="Times New Roman"/>
          <w:i/>
        </w:rPr>
        <w:t xml:space="preserve">D </w:t>
      </w:r>
      <w:r w:rsidR="001A092B">
        <w:rPr>
          <w:rFonts w:ascii="Times New Roman" w:hAnsi="Times New Roman"/>
        </w:rPr>
        <w:t>dans le repère.</w:t>
      </w:r>
    </w:p>
    <w:p w14:paraId="61E5068D" w14:textId="42B066AA" w:rsidR="001A092B" w:rsidRPr="00142E9E" w:rsidRDefault="00142E9E" w:rsidP="00142E9E">
      <w:pPr>
        <w:pStyle w:val="Paragraphedeliste"/>
        <w:numPr>
          <w:ilvl w:val="0"/>
          <w:numId w:val="22"/>
        </w:numPr>
        <w:contextualSpacing/>
        <w:jc w:val="both"/>
        <w:rPr>
          <w:rFonts w:ascii="Times New Roman" w:hAnsi="Times New Roman"/>
        </w:rPr>
      </w:pPr>
      <w:r w:rsidRPr="00142E9E">
        <w:rPr>
          <w:rFonts w:ascii="Times New Roman" w:hAnsi="Times New Roman"/>
        </w:rPr>
        <w:t>La direction des ressources humaines</w:t>
      </w:r>
      <w:r w:rsidR="001A092B" w:rsidRPr="00142E9E">
        <w:rPr>
          <w:rFonts w:ascii="Times New Roman" w:hAnsi="Times New Roman"/>
        </w:rPr>
        <w:t xml:space="preserve"> du</w:t>
      </w:r>
      <w:r w:rsidRPr="00142E9E">
        <w:rPr>
          <w:rFonts w:ascii="Times New Roman" w:hAnsi="Times New Roman"/>
        </w:rPr>
        <w:t xml:space="preserve"> groupe espère diminuer le nombre d'accidents annuels du travail en deçà de 800 à horizon 202</w:t>
      </w:r>
      <w:r w:rsidR="00207C1C">
        <w:rPr>
          <w:rFonts w:ascii="Times New Roman" w:hAnsi="Times New Roman"/>
        </w:rPr>
        <w:t>2</w:t>
      </w:r>
      <w:r w:rsidR="001A092B" w:rsidRPr="00142E9E">
        <w:rPr>
          <w:rFonts w:ascii="Times New Roman" w:hAnsi="Times New Roman"/>
        </w:rPr>
        <w:t>. Selon ce modèle, l’objectif sera-t-il atteint ?</w:t>
      </w:r>
    </w:p>
    <w:p w14:paraId="5EEDA6C1" w14:textId="77777777" w:rsidR="002D1FE6" w:rsidRPr="00142E9E" w:rsidRDefault="002D1FE6" w:rsidP="00142E9E">
      <w:pPr>
        <w:spacing w:after="0" w:line="240" w:lineRule="auto"/>
        <w:jc w:val="both"/>
        <w:rPr>
          <w:rFonts w:ascii="Times New Roman" w:hAnsi="Times New Roman"/>
          <w:b/>
        </w:rPr>
      </w:pPr>
    </w:p>
    <w:p w14:paraId="2A3939D9" w14:textId="77777777" w:rsidR="001A092B" w:rsidRDefault="001A092B" w:rsidP="001A092B">
      <w:pPr>
        <w:pStyle w:val="Paragraphedeliste"/>
        <w:numPr>
          <w:ilvl w:val="0"/>
          <w:numId w:val="20"/>
        </w:numPr>
        <w:contextualSpacing/>
        <w:jc w:val="both"/>
        <w:rPr>
          <w:rFonts w:ascii="Times New Roman" w:hAnsi="Times New Roman"/>
          <w:b/>
        </w:rPr>
      </w:pPr>
      <w:r w:rsidRPr="00307283">
        <w:rPr>
          <w:rFonts w:ascii="Times New Roman" w:hAnsi="Times New Roman"/>
          <w:b/>
        </w:rPr>
        <w:t>Bilan :</w:t>
      </w:r>
    </w:p>
    <w:p w14:paraId="706CFF83" w14:textId="77777777" w:rsidR="001A092B" w:rsidRDefault="001A092B" w:rsidP="001A092B">
      <w:pPr>
        <w:pStyle w:val="Paragraphedeliste"/>
        <w:ind w:left="360"/>
        <w:contextualSpacing/>
        <w:jc w:val="both"/>
        <w:rPr>
          <w:rFonts w:ascii="Times New Roman" w:hAnsi="Times New Roman"/>
          <w:b/>
        </w:rPr>
      </w:pPr>
    </w:p>
    <w:p w14:paraId="209341F2" w14:textId="4D6D8D1E" w:rsidR="001A092B" w:rsidRDefault="001A092B" w:rsidP="001A092B">
      <w:pPr>
        <w:pStyle w:val="Paragraphedeliste"/>
        <w:numPr>
          <w:ilvl w:val="0"/>
          <w:numId w:val="18"/>
        </w:numPr>
        <w:contextualSpacing/>
        <w:jc w:val="both"/>
        <w:rPr>
          <w:rFonts w:ascii="Times New Roman" w:hAnsi="Times New Roman"/>
        </w:rPr>
      </w:pPr>
      <w:r>
        <w:rPr>
          <w:rFonts w:ascii="Times New Roman" w:hAnsi="Times New Roman"/>
        </w:rPr>
        <w:t>Apprécie</w:t>
      </w:r>
      <w:r w:rsidR="0020312D">
        <w:rPr>
          <w:rFonts w:ascii="Times New Roman" w:hAnsi="Times New Roman"/>
        </w:rPr>
        <w:t>r</w:t>
      </w:r>
      <w:r>
        <w:rPr>
          <w:rFonts w:ascii="Times New Roman" w:hAnsi="Times New Roman"/>
        </w:rPr>
        <w:t xml:space="preserve"> l’intérêt porté par l’org</w:t>
      </w:r>
      <w:r w:rsidR="00142E9E">
        <w:rPr>
          <w:rFonts w:ascii="Times New Roman" w:hAnsi="Times New Roman"/>
        </w:rPr>
        <w:t>anisation à la qualité de vie</w:t>
      </w:r>
      <w:r>
        <w:rPr>
          <w:rFonts w:ascii="Times New Roman" w:hAnsi="Times New Roman"/>
        </w:rPr>
        <w:t xml:space="preserve"> de ses salariés.</w:t>
      </w:r>
    </w:p>
    <w:p w14:paraId="4C55B668" w14:textId="56FD71A6" w:rsidR="001A092B" w:rsidRPr="00307283" w:rsidRDefault="008E1CD3" w:rsidP="001A092B">
      <w:pPr>
        <w:pStyle w:val="Paragraphedeliste"/>
        <w:numPr>
          <w:ilvl w:val="0"/>
          <w:numId w:val="18"/>
        </w:numPr>
        <w:contextualSpacing/>
        <w:jc w:val="both"/>
        <w:rPr>
          <w:rFonts w:ascii="Times New Roman" w:hAnsi="Times New Roman"/>
        </w:rPr>
      </w:pPr>
      <w:r>
        <w:rPr>
          <w:rFonts w:ascii="Times New Roman" w:hAnsi="Times New Roman"/>
        </w:rPr>
        <w:t>En déduire</w:t>
      </w:r>
      <w:r w:rsidR="001A092B">
        <w:rPr>
          <w:rFonts w:ascii="Times New Roman" w:hAnsi="Times New Roman"/>
        </w:rPr>
        <w:t xml:space="preserve"> l’impact possible sur la motivation des salariés.</w:t>
      </w:r>
    </w:p>
    <w:p w14:paraId="0F43974A" w14:textId="77777777" w:rsidR="001A092B" w:rsidRDefault="001A092B" w:rsidP="001A092B">
      <w:pPr>
        <w:pStyle w:val="Paragraphedeliste"/>
        <w:ind w:left="0"/>
        <w:jc w:val="both"/>
        <w:rPr>
          <w:rFonts w:ascii="Times New Roman" w:hAnsi="Times New Roman"/>
          <w:b/>
        </w:rPr>
      </w:pPr>
    </w:p>
    <w:p w14:paraId="2F0FADC0" w14:textId="53FDC412" w:rsidR="001A092B" w:rsidRPr="00307283" w:rsidRDefault="001A092B" w:rsidP="001A092B">
      <w:pPr>
        <w:pStyle w:val="Paragraphedeliste"/>
        <w:ind w:left="0"/>
        <w:jc w:val="both"/>
        <w:rPr>
          <w:rFonts w:ascii="Times New Roman" w:hAnsi="Times New Roman"/>
          <w:b/>
        </w:rPr>
      </w:pPr>
      <w:r>
        <w:rPr>
          <w:rFonts w:ascii="Times New Roman" w:hAnsi="Times New Roman"/>
          <w:b/>
        </w:rPr>
        <w:t>Travail 2</w:t>
      </w:r>
      <w:r w:rsidRPr="00307283">
        <w:rPr>
          <w:rFonts w:ascii="Times New Roman" w:hAnsi="Times New Roman"/>
          <w:b/>
        </w:rPr>
        <w:t xml:space="preserve"> : </w:t>
      </w:r>
      <w:r w:rsidR="0020312D">
        <w:rPr>
          <w:rFonts w:ascii="Times New Roman" w:hAnsi="Times New Roman"/>
          <w:b/>
        </w:rPr>
        <w:t>é</w:t>
      </w:r>
      <w:r>
        <w:rPr>
          <w:rFonts w:ascii="Times New Roman" w:hAnsi="Times New Roman"/>
          <w:b/>
        </w:rPr>
        <w:t>galité professionnelle</w:t>
      </w:r>
    </w:p>
    <w:p w14:paraId="07897D9D" w14:textId="7740DC58" w:rsidR="001A092B" w:rsidRDefault="00AF5E04" w:rsidP="001A092B">
      <w:pPr>
        <w:spacing w:after="0" w:line="240" w:lineRule="auto"/>
        <w:jc w:val="both"/>
        <w:rPr>
          <w:rFonts w:ascii="Times New Roman" w:hAnsi="Times New Roman"/>
        </w:rPr>
      </w:pPr>
      <w:r>
        <w:rPr>
          <w:rFonts w:ascii="Times New Roman" w:hAnsi="Times New Roman"/>
        </w:rPr>
        <w:t xml:space="preserve">Vous souhaitez </w:t>
      </w:r>
      <w:r w:rsidR="001A092B">
        <w:rPr>
          <w:rFonts w:ascii="Times New Roman" w:hAnsi="Times New Roman"/>
        </w:rPr>
        <w:t>analyser l</w:t>
      </w:r>
      <w:r w:rsidR="0020312D">
        <w:rPr>
          <w:rFonts w:ascii="Times New Roman" w:hAnsi="Times New Roman"/>
        </w:rPr>
        <w:t>a politique de l’entreprise en matière d</w:t>
      </w:r>
      <w:r w:rsidR="001A092B">
        <w:rPr>
          <w:rFonts w:ascii="Times New Roman" w:hAnsi="Times New Roman"/>
        </w:rPr>
        <w:t>’égalité profes</w:t>
      </w:r>
      <w:r w:rsidR="008440CE">
        <w:rPr>
          <w:rFonts w:ascii="Times New Roman" w:hAnsi="Times New Roman"/>
        </w:rPr>
        <w:t>sionnelle</w:t>
      </w:r>
      <w:r w:rsidR="0020312D">
        <w:rPr>
          <w:rFonts w:ascii="Times New Roman" w:hAnsi="Times New Roman"/>
        </w:rPr>
        <w:t>, notamment entre les femmes et les hommes,</w:t>
      </w:r>
      <w:r w:rsidR="008440CE">
        <w:rPr>
          <w:rFonts w:ascii="Times New Roman" w:hAnsi="Times New Roman"/>
        </w:rPr>
        <w:t xml:space="preserve"> dans le groupe </w:t>
      </w:r>
      <w:proofErr w:type="spellStart"/>
      <w:r w:rsidR="008440CE">
        <w:rPr>
          <w:rFonts w:ascii="Times New Roman" w:hAnsi="Times New Roman"/>
        </w:rPr>
        <w:t>Logic’B</w:t>
      </w:r>
      <w:r w:rsidR="001A092B">
        <w:rPr>
          <w:rFonts w:ascii="Times New Roman" w:hAnsi="Times New Roman"/>
        </w:rPr>
        <w:t>rico</w:t>
      </w:r>
      <w:proofErr w:type="spellEnd"/>
      <w:r w:rsidR="0020312D">
        <w:rPr>
          <w:rFonts w:ascii="Times New Roman" w:hAnsi="Times New Roman"/>
        </w:rPr>
        <w:t>. Toutefois,</w:t>
      </w:r>
      <w:r>
        <w:rPr>
          <w:rFonts w:ascii="Times New Roman" w:hAnsi="Times New Roman"/>
        </w:rPr>
        <w:t xml:space="preserve"> une donnée manque dans </w:t>
      </w:r>
      <w:r w:rsidR="001A092B">
        <w:rPr>
          <w:rFonts w:ascii="Times New Roman" w:hAnsi="Times New Roman"/>
        </w:rPr>
        <w:t>l’extrait du bilan social fourni par votre responsable RH</w:t>
      </w:r>
      <w:r>
        <w:rPr>
          <w:rFonts w:ascii="Times New Roman" w:hAnsi="Times New Roman"/>
        </w:rPr>
        <w:t xml:space="preserve">, </w:t>
      </w:r>
      <w:r w:rsidR="0020312D">
        <w:rPr>
          <w:rFonts w:ascii="Times New Roman" w:hAnsi="Times New Roman"/>
        </w:rPr>
        <w:t>qui</w:t>
      </w:r>
      <w:r>
        <w:rPr>
          <w:rFonts w:ascii="Times New Roman" w:hAnsi="Times New Roman"/>
        </w:rPr>
        <w:t xml:space="preserve"> </w:t>
      </w:r>
      <w:r w:rsidR="001A092B">
        <w:rPr>
          <w:rFonts w:ascii="Times New Roman" w:hAnsi="Times New Roman"/>
        </w:rPr>
        <w:t xml:space="preserve">n’indique pas la proportion de femmes parmi l’ensemble des salariés du groupe. </w:t>
      </w:r>
    </w:p>
    <w:p w14:paraId="40A4A1DD" w14:textId="77777777" w:rsidR="001A092B" w:rsidRDefault="00AF5E04" w:rsidP="001A092B">
      <w:pPr>
        <w:spacing w:after="0" w:line="240" w:lineRule="auto"/>
        <w:jc w:val="both"/>
        <w:rPr>
          <w:rFonts w:ascii="Times New Roman" w:hAnsi="Times New Roman"/>
        </w:rPr>
      </w:pPr>
      <w:r>
        <w:rPr>
          <w:rFonts w:ascii="Times New Roman" w:hAnsi="Times New Roman"/>
        </w:rPr>
        <w:t>Vous souhaitez</w:t>
      </w:r>
      <w:r w:rsidR="001A092B">
        <w:rPr>
          <w:rFonts w:ascii="Times New Roman" w:hAnsi="Times New Roman"/>
        </w:rPr>
        <w:t xml:space="preserve"> estimer cette proportion que l’on note </w:t>
      </w:r>
      <w:r w:rsidR="001A092B">
        <w:rPr>
          <w:rFonts w:ascii="Times New Roman" w:hAnsi="Times New Roman"/>
          <w:i/>
        </w:rPr>
        <w:t>p</w:t>
      </w:r>
      <w:r w:rsidR="001A092B">
        <w:rPr>
          <w:rFonts w:ascii="Times New Roman" w:hAnsi="Times New Roman"/>
        </w:rPr>
        <w:t xml:space="preserve">. </w:t>
      </w:r>
    </w:p>
    <w:p w14:paraId="06E26D1C" w14:textId="77777777" w:rsidR="001A092B" w:rsidRDefault="001A092B" w:rsidP="001A092B">
      <w:pPr>
        <w:spacing w:after="0" w:line="240" w:lineRule="auto"/>
        <w:jc w:val="both"/>
        <w:rPr>
          <w:rFonts w:ascii="Times New Roman" w:hAnsi="Times New Roman"/>
        </w:rPr>
      </w:pPr>
    </w:p>
    <w:p w14:paraId="37808C23" w14:textId="4460C7E2" w:rsidR="001A092B" w:rsidRDefault="008440CE" w:rsidP="001A092B">
      <w:pPr>
        <w:pStyle w:val="Paragraphedeliste"/>
        <w:numPr>
          <w:ilvl w:val="0"/>
          <w:numId w:val="23"/>
        </w:numPr>
        <w:contextualSpacing/>
        <w:jc w:val="both"/>
        <w:rPr>
          <w:rFonts w:ascii="Times New Roman" w:hAnsi="Times New Roman"/>
        </w:rPr>
      </w:pPr>
      <w:r>
        <w:rPr>
          <w:rFonts w:ascii="Times New Roman" w:hAnsi="Times New Roman"/>
        </w:rPr>
        <w:t xml:space="preserve">La chaîne </w:t>
      </w:r>
      <w:proofErr w:type="spellStart"/>
      <w:r>
        <w:rPr>
          <w:rFonts w:ascii="Times New Roman" w:hAnsi="Times New Roman"/>
        </w:rPr>
        <w:t>Logic’B</w:t>
      </w:r>
      <w:r w:rsidR="001A092B">
        <w:rPr>
          <w:rFonts w:ascii="Times New Roman" w:hAnsi="Times New Roman"/>
        </w:rPr>
        <w:t>rico</w:t>
      </w:r>
      <w:proofErr w:type="spellEnd"/>
      <w:r w:rsidR="001A092B">
        <w:rPr>
          <w:rFonts w:ascii="Times New Roman" w:hAnsi="Times New Roman"/>
        </w:rPr>
        <w:t xml:space="preserve"> est implantée en Espagne </w:t>
      </w:r>
      <w:r w:rsidR="0020312D">
        <w:rPr>
          <w:rFonts w:ascii="Times New Roman" w:hAnsi="Times New Roman"/>
        </w:rPr>
        <w:t>depuis</w:t>
      </w:r>
      <w:r w:rsidR="001A092B">
        <w:rPr>
          <w:rFonts w:ascii="Times New Roman" w:hAnsi="Times New Roman"/>
        </w:rPr>
        <w:t xml:space="preserve"> janvier 201</w:t>
      </w:r>
      <w:r w:rsidR="00207C1C">
        <w:rPr>
          <w:rFonts w:ascii="Times New Roman" w:hAnsi="Times New Roman"/>
        </w:rPr>
        <w:t>8</w:t>
      </w:r>
      <w:r w:rsidR="001A092B">
        <w:rPr>
          <w:rFonts w:ascii="Times New Roman" w:hAnsi="Times New Roman"/>
        </w:rPr>
        <w:t xml:space="preserve">. </w:t>
      </w:r>
      <w:r w:rsidR="0020312D">
        <w:rPr>
          <w:rFonts w:ascii="Times New Roman" w:hAnsi="Times New Roman"/>
        </w:rPr>
        <w:t xml:space="preserve">À </w:t>
      </w:r>
      <w:r w:rsidR="001A092B">
        <w:rPr>
          <w:rFonts w:ascii="Times New Roman" w:hAnsi="Times New Roman"/>
        </w:rPr>
        <w:t xml:space="preserve">l’aide du </w:t>
      </w:r>
      <w:r w:rsidR="001A092B" w:rsidRPr="009C6E9C">
        <w:rPr>
          <w:rFonts w:ascii="Times New Roman" w:hAnsi="Times New Roman"/>
          <w:b/>
          <w:i/>
        </w:rPr>
        <w:t>document 2</w:t>
      </w:r>
      <w:r w:rsidR="001A092B">
        <w:rPr>
          <w:rFonts w:ascii="Times New Roman" w:hAnsi="Times New Roman"/>
        </w:rPr>
        <w:t>, calcule</w:t>
      </w:r>
      <w:r w:rsidR="0020312D">
        <w:rPr>
          <w:rFonts w:ascii="Times New Roman" w:hAnsi="Times New Roman"/>
        </w:rPr>
        <w:t>r</w:t>
      </w:r>
      <w:r w:rsidR="001A092B">
        <w:rPr>
          <w:rFonts w:ascii="Times New Roman" w:hAnsi="Times New Roman"/>
        </w:rPr>
        <w:t xml:space="preserve"> la proportion de femmes parmi les salariés du groupe en Espagne en 201</w:t>
      </w:r>
      <w:r w:rsidR="00207C1C">
        <w:rPr>
          <w:rFonts w:ascii="Times New Roman" w:hAnsi="Times New Roman"/>
        </w:rPr>
        <w:t>8</w:t>
      </w:r>
      <w:r w:rsidR="001A092B">
        <w:rPr>
          <w:rFonts w:ascii="Times New Roman" w:hAnsi="Times New Roman"/>
        </w:rPr>
        <w:t>.</w:t>
      </w:r>
    </w:p>
    <w:p w14:paraId="598CE0B2" w14:textId="22C61823" w:rsidR="001A092B" w:rsidRDefault="00AF5E04" w:rsidP="001A092B">
      <w:pPr>
        <w:pStyle w:val="Paragraphedeliste"/>
        <w:numPr>
          <w:ilvl w:val="0"/>
          <w:numId w:val="23"/>
        </w:numPr>
        <w:contextualSpacing/>
        <w:jc w:val="both"/>
        <w:rPr>
          <w:rFonts w:ascii="Times New Roman" w:hAnsi="Times New Roman"/>
        </w:rPr>
      </w:pPr>
      <w:r>
        <w:rPr>
          <w:rFonts w:ascii="Times New Roman" w:hAnsi="Times New Roman"/>
        </w:rPr>
        <w:t xml:space="preserve">Le responsable RH considère que </w:t>
      </w:r>
      <w:r w:rsidR="001A092B">
        <w:rPr>
          <w:rFonts w:ascii="Times New Roman" w:hAnsi="Times New Roman"/>
        </w:rPr>
        <w:t>les salariés du magasin de Séville représentent un échantillon de l’ensemble des salariés du groupe</w:t>
      </w:r>
      <w:r>
        <w:rPr>
          <w:rFonts w:ascii="Times New Roman" w:hAnsi="Times New Roman"/>
        </w:rPr>
        <w:t>. D</w:t>
      </w:r>
      <w:r w:rsidR="001A092B">
        <w:rPr>
          <w:rFonts w:ascii="Times New Roman" w:hAnsi="Times New Roman"/>
        </w:rPr>
        <w:t>étermine</w:t>
      </w:r>
      <w:r w:rsidR="0020312D">
        <w:rPr>
          <w:rFonts w:ascii="Times New Roman" w:hAnsi="Times New Roman"/>
        </w:rPr>
        <w:t>r</w:t>
      </w:r>
      <w:r w:rsidR="001A092B">
        <w:rPr>
          <w:rFonts w:ascii="Times New Roman" w:hAnsi="Times New Roman"/>
        </w:rPr>
        <w:t xml:space="preserve"> </w:t>
      </w:r>
      <w:r>
        <w:rPr>
          <w:rFonts w:ascii="Times New Roman" w:hAnsi="Times New Roman"/>
        </w:rPr>
        <w:t xml:space="preserve">ainsi </w:t>
      </w:r>
      <w:r w:rsidR="001A092B">
        <w:rPr>
          <w:rFonts w:ascii="Times New Roman" w:hAnsi="Times New Roman"/>
        </w:rPr>
        <w:t xml:space="preserve">un intervalle de confiance au niveau de confiance de 95 % de la proportion </w:t>
      </w:r>
      <w:r w:rsidR="008440CE">
        <w:rPr>
          <w:rFonts w:ascii="Times New Roman" w:hAnsi="Times New Roman"/>
        </w:rPr>
        <w:t xml:space="preserve">de femmes dans le groupe </w:t>
      </w:r>
      <w:proofErr w:type="spellStart"/>
      <w:r w:rsidR="008440CE">
        <w:rPr>
          <w:rFonts w:ascii="Times New Roman" w:hAnsi="Times New Roman"/>
        </w:rPr>
        <w:t>Logic’B</w:t>
      </w:r>
      <w:r w:rsidR="001A092B">
        <w:rPr>
          <w:rFonts w:ascii="Times New Roman" w:hAnsi="Times New Roman"/>
        </w:rPr>
        <w:t>rico</w:t>
      </w:r>
      <w:proofErr w:type="spellEnd"/>
      <w:r w:rsidR="001A092B">
        <w:rPr>
          <w:rFonts w:ascii="Times New Roman" w:hAnsi="Times New Roman"/>
        </w:rPr>
        <w:t>.</w:t>
      </w:r>
    </w:p>
    <w:p w14:paraId="0C94FF88" w14:textId="2498B98E" w:rsidR="001A092B" w:rsidRDefault="001A092B" w:rsidP="001A092B">
      <w:pPr>
        <w:pStyle w:val="Paragraphedeliste"/>
        <w:numPr>
          <w:ilvl w:val="0"/>
          <w:numId w:val="23"/>
        </w:numPr>
        <w:contextualSpacing/>
        <w:jc w:val="both"/>
        <w:rPr>
          <w:rFonts w:ascii="Times New Roman" w:hAnsi="Times New Roman"/>
        </w:rPr>
      </w:pPr>
      <w:r>
        <w:rPr>
          <w:rFonts w:ascii="Times New Roman" w:hAnsi="Times New Roman"/>
        </w:rPr>
        <w:t>Repére</w:t>
      </w:r>
      <w:r w:rsidR="0020312D">
        <w:rPr>
          <w:rFonts w:ascii="Times New Roman" w:hAnsi="Times New Roman"/>
        </w:rPr>
        <w:t>r</w:t>
      </w:r>
      <w:r>
        <w:rPr>
          <w:rFonts w:ascii="Times New Roman" w:hAnsi="Times New Roman"/>
        </w:rPr>
        <w:t xml:space="preserve"> les dysfonctionnements éventuels du groupe en termes d’égalité professionnelle.</w:t>
      </w:r>
    </w:p>
    <w:p w14:paraId="4B1BC957" w14:textId="77777777" w:rsidR="001A092B" w:rsidRDefault="001A092B" w:rsidP="001A092B">
      <w:pPr>
        <w:spacing w:after="0" w:line="240" w:lineRule="auto"/>
        <w:jc w:val="both"/>
        <w:rPr>
          <w:rFonts w:ascii="Times New Roman" w:hAnsi="Times New Roman"/>
        </w:rPr>
      </w:pPr>
    </w:p>
    <w:p w14:paraId="0407ECA5" w14:textId="77777777" w:rsidR="001A092B" w:rsidRPr="00E51AC3" w:rsidRDefault="001A092B" w:rsidP="001A092B">
      <w:pPr>
        <w:jc w:val="both"/>
        <w:rPr>
          <w:rFonts w:ascii="Times New Roman" w:hAnsi="Times New Roman"/>
          <w:b/>
        </w:rPr>
      </w:pPr>
      <w:r w:rsidRPr="00E51AC3">
        <w:rPr>
          <w:rFonts w:ascii="Times New Roman" w:hAnsi="Times New Roman"/>
          <w:b/>
        </w:rPr>
        <w:t>Travail 3 : Rémunération</w:t>
      </w:r>
    </w:p>
    <w:p w14:paraId="3F0E27D8" w14:textId="3970CFD2" w:rsidR="001A092B" w:rsidRDefault="00142E9E" w:rsidP="001A092B">
      <w:pPr>
        <w:spacing w:after="0" w:line="240" w:lineRule="auto"/>
        <w:jc w:val="both"/>
        <w:rPr>
          <w:rFonts w:ascii="Times New Roman" w:hAnsi="Times New Roman"/>
        </w:rPr>
      </w:pPr>
      <w:r>
        <w:rPr>
          <w:rFonts w:ascii="Times New Roman" w:hAnsi="Times New Roman"/>
        </w:rPr>
        <w:t xml:space="preserve">L’extrait du bilan social donne des informations sur </w:t>
      </w:r>
      <w:r w:rsidR="00D04B0E">
        <w:rPr>
          <w:rFonts w:ascii="Times New Roman" w:hAnsi="Times New Roman"/>
        </w:rPr>
        <w:t>les rémunérations</w:t>
      </w:r>
      <w:r>
        <w:rPr>
          <w:rFonts w:ascii="Times New Roman" w:hAnsi="Times New Roman"/>
        </w:rPr>
        <w:t xml:space="preserve"> entre 2</w:t>
      </w:r>
      <w:r w:rsidR="00D04B0E">
        <w:rPr>
          <w:rFonts w:ascii="Times New Roman" w:hAnsi="Times New Roman"/>
        </w:rPr>
        <w:t>0</w:t>
      </w:r>
      <w:r w:rsidR="00207C1C">
        <w:rPr>
          <w:rFonts w:ascii="Times New Roman" w:hAnsi="Times New Roman"/>
        </w:rPr>
        <w:t>13</w:t>
      </w:r>
      <w:r w:rsidR="00D04B0E">
        <w:rPr>
          <w:rFonts w:ascii="Times New Roman" w:hAnsi="Times New Roman"/>
        </w:rPr>
        <w:t xml:space="preserve"> et 2018</w:t>
      </w:r>
      <w:r>
        <w:rPr>
          <w:rFonts w:ascii="Times New Roman" w:hAnsi="Times New Roman"/>
        </w:rPr>
        <w:t xml:space="preserve"> dans le groupe </w:t>
      </w:r>
      <w:proofErr w:type="spellStart"/>
      <w:r>
        <w:rPr>
          <w:rFonts w:ascii="Times New Roman" w:hAnsi="Times New Roman"/>
        </w:rPr>
        <w:t>Logic’Brico</w:t>
      </w:r>
      <w:proofErr w:type="spellEnd"/>
      <w:r>
        <w:rPr>
          <w:rFonts w:ascii="Times New Roman" w:hAnsi="Times New Roman"/>
        </w:rPr>
        <w:t xml:space="preserve">. </w:t>
      </w:r>
      <w:r w:rsidR="00D04B0E">
        <w:rPr>
          <w:rFonts w:ascii="Times New Roman" w:hAnsi="Times New Roman"/>
        </w:rPr>
        <w:t>Le</w:t>
      </w:r>
      <w:r w:rsidR="001A092B">
        <w:rPr>
          <w:rFonts w:ascii="Times New Roman" w:hAnsi="Times New Roman"/>
        </w:rPr>
        <w:t xml:space="preserve"> </w:t>
      </w:r>
      <w:r w:rsidR="001A092B">
        <w:rPr>
          <w:rFonts w:ascii="Times New Roman" w:hAnsi="Times New Roman"/>
          <w:b/>
          <w:i/>
        </w:rPr>
        <w:t>document 3</w:t>
      </w:r>
      <w:r w:rsidR="001A092B">
        <w:rPr>
          <w:rFonts w:ascii="Times New Roman" w:hAnsi="Times New Roman"/>
        </w:rPr>
        <w:t xml:space="preserve"> </w:t>
      </w:r>
      <w:r w:rsidR="00D04B0E">
        <w:rPr>
          <w:rFonts w:ascii="Times New Roman" w:hAnsi="Times New Roman"/>
        </w:rPr>
        <w:t xml:space="preserve">présente </w:t>
      </w:r>
      <w:r w:rsidR="001A092B">
        <w:rPr>
          <w:rFonts w:ascii="Times New Roman" w:hAnsi="Times New Roman"/>
        </w:rPr>
        <w:t>une feuille de calcul avec un extrait du bilan social de l’organisation concernant les r</w:t>
      </w:r>
      <w:r w:rsidR="001A092B" w:rsidRPr="00E760A5">
        <w:rPr>
          <w:rFonts w:ascii="Times New Roman" w:hAnsi="Times New Roman"/>
        </w:rPr>
        <w:t>émunération</w:t>
      </w:r>
      <w:r w:rsidR="001A092B">
        <w:rPr>
          <w:rFonts w:ascii="Times New Roman" w:hAnsi="Times New Roman"/>
        </w:rPr>
        <w:t>s</w:t>
      </w:r>
      <w:r w:rsidR="001A092B" w:rsidRPr="00E760A5">
        <w:rPr>
          <w:rFonts w:ascii="Times New Roman" w:hAnsi="Times New Roman"/>
        </w:rPr>
        <w:t xml:space="preserve"> brute</w:t>
      </w:r>
      <w:r w:rsidR="001A092B">
        <w:rPr>
          <w:rFonts w:ascii="Times New Roman" w:hAnsi="Times New Roman"/>
        </w:rPr>
        <w:t>s</w:t>
      </w:r>
      <w:r w:rsidR="001A092B" w:rsidRPr="00E760A5">
        <w:rPr>
          <w:rFonts w:ascii="Times New Roman" w:hAnsi="Times New Roman"/>
        </w:rPr>
        <w:t xml:space="preserve"> moyenne</w:t>
      </w:r>
      <w:r w:rsidR="001A092B">
        <w:rPr>
          <w:rFonts w:ascii="Times New Roman" w:hAnsi="Times New Roman"/>
        </w:rPr>
        <w:t>s</w:t>
      </w:r>
      <w:r w:rsidR="001A092B" w:rsidRPr="00E760A5">
        <w:rPr>
          <w:rFonts w:ascii="Times New Roman" w:hAnsi="Times New Roman"/>
        </w:rPr>
        <w:t xml:space="preserve"> selon le statut</w:t>
      </w:r>
      <w:r w:rsidR="001A092B">
        <w:rPr>
          <w:rFonts w:ascii="Times New Roman" w:hAnsi="Times New Roman"/>
        </w:rPr>
        <w:t xml:space="preserve"> et selon l’âge entre 201</w:t>
      </w:r>
      <w:r w:rsidR="00207C1C">
        <w:rPr>
          <w:rFonts w:ascii="Times New Roman" w:hAnsi="Times New Roman"/>
        </w:rPr>
        <w:t>3 et 2018</w:t>
      </w:r>
      <w:r w:rsidR="008440CE">
        <w:rPr>
          <w:rFonts w:ascii="Times New Roman" w:hAnsi="Times New Roman"/>
        </w:rPr>
        <w:t xml:space="preserve"> dans la chaîne </w:t>
      </w:r>
      <w:proofErr w:type="spellStart"/>
      <w:r w:rsidR="008440CE">
        <w:rPr>
          <w:rFonts w:ascii="Times New Roman" w:hAnsi="Times New Roman"/>
        </w:rPr>
        <w:t>Logic’B</w:t>
      </w:r>
      <w:r w:rsidR="001A092B">
        <w:rPr>
          <w:rFonts w:ascii="Times New Roman" w:hAnsi="Times New Roman"/>
        </w:rPr>
        <w:t>rico</w:t>
      </w:r>
      <w:proofErr w:type="spellEnd"/>
      <w:r w:rsidR="001A092B">
        <w:rPr>
          <w:rFonts w:ascii="Times New Roman" w:hAnsi="Times New Roman"/>
        </w:rPr>
        <w:t>.</w:t>
      </w:r>
    </w:p>
    <w:p w14:paraId="1D1B6243" w14:textId="77777777" w:rsidR="001A092B" w:rsidRDefault="001A092B" w:rsidP="001A092B">
      <w:pPr>
        <w:pStyle w:val="Paragraphedeliste"/>
        <w:spacing w:after="0" w:line="240" w:lineRule="auto"/>
        <w:jc w:val="both"/>
        <w:rPr>
          <w:rFonts w:ascii="Times New Roman" w:hAnsi="Times New Roman"/>
        </w:rPr>
      </w:pPr>
    </w:p>
    <w:p w14:paraId="3E95612F" w14:textId="77777777" w:rsidR="001A092B" w:rsidRDefault="001A092B" w:rsidP="001A092B">
      <w:pPr>
        <w:pStyle w:val="Paragraphedeliste"/>
        <w:numPr>
          <w:ilvl w:val="0"/>
          <w:numId w:val="24"/>
        </w:numPr>
        <w:spacing w:after="0" w:line="240" w:lineRule="auto"/>
        <w:contextualSpacing/>
        <w:jc w:val="both"/>
        <w:rPr>
          <w:rFonts w:ascii="Times New Roman" w:hAnsi="Times New Roman"/>
        </w:rPr>
      </w:pPr>
      <w:r>
        <w:rPr>
          <w:rFonts w:ascii="Times New Roman" w:hAnsi="Times New Roman"/>
        </w:rPr>
        <w:t>Rémunérations moyennes brutes suivant les différents statuts :</w:t>
      </w:r>
    </w:p>
    <w:p w14:paraId="03BE0E70" w14:textId="77777777" w:rsidR="001A092B" w:rsidRDefault="001A092B" w:rsidP="001A092B">
      <w:pPr>
        <w:pStyle w:val="Paragraphedeliste"/>
        <w:spacing w:after="0" w:line="240" w:lineRule="auto"/>
        <w:jc w:val="both"/>
        <w:rPr>
          <w:rFonts w:ascii="Times New Roman" w:hAnsi="Times New Roman"/>
        </w:rPr>
      </w:pPr>
    </w:p>
    <w:p w14:paraId="2D3C814E" w14:textId="63296556" w:rsidR="001A092B" w:rsidRDefault="001A092B" w:rsidP="001A092B">
      <w:pPr>
        <w:pStyle w:val="Paragraphedeliste"/>
        <w:numPr>
          <w:ilvl w:val="0"/>
          <w:numId w:val="25"/>
        </w:numPr>
        <w:spacing w:after="0" w:line="240" w:lineRule="auto"/>
        <w:contextualSpacing/>
        <w:jc w:val="both"/>
        <w:rPr>
          <w:rFonts w:ascii="Times New Roman" w:hAnsi="Times New Roman"/>
        </w:rPr>
      </w:pPr>
      <w:r>
        <w:rPr>
          <w:rFonts w:ascii="Times New Roman" w:hAnsi="Times New Roman"/>
        </w:rPr>
        <w:t>Quelle formule peut-on saisir dans la cellule H6 pour obtenir, par recopie vers le bas, les taux d’évolution globaux entre 201</w:t>
      </w:r>
      <w:r w:rsidR="00207C1C">
        <w:rPr>
          <w:rFonts w:ascii="Times New Roman" w:hAnsi="Times New Roman"/>
        </w:rPr>
        <w:t>3</w:t>
      </w:r>
      <w:r>
        <w:rPr>
          <w:rFonts w:ascii="Times New Roman" w:hAnsi="Times New Roman"/>
        </w:rPr>
        <w:t xml:space="preserve"> et 201</w:t>
      </w:r>
      <w:r w:rsidR="00207C1C">
        <w:rPr>
          <w:rFonts w:ascii="Times New Roman" w:hAnsi="Times New Roman"/>
        </w:rPr>
        <w:t>8</w:t>
      </w:r>
      <w:r>
        <w:rPr>
          <w:rFonts w:ascii="Times New Roman" w:hAnsi="Times New Roman"/>
        </w:rPr>
        <w:t xml:space="preserve"> des rémunérations brutes moyennes suivant les différents statuts ?</w:t>
      </w:r>
    </w:p>
    <w:p w14:paraId="05396408" w14:textId="51F6C73F" w:rsidR="001A092B" w:rsidRDefault="001A092B" w:rsidP="001A092B">
      <w:pPr>
        <w:pStyle w:val="Paragraphedeliste"/>
        <w:numPr>
          <w:ilvl w:val="0"/>
          <w:numId w:val="25"/>
        </w:numPr>
        <w:spacing w:after="0" w:line="240" w:lineRule="auto"/>
        <w:contextualSpacing/>
        <w:jc w:val="both"/>
        <w:rPr>
          <w:rFonts w:ascii="Times New Roman" w:hAnsi="Times New Roman"/>
        </w:rPr>
      </w:pPr>
      <w:r w:rsidRPr="00E760A5">
        <w:rPr>
          <w:rFonts w:ascii="Times New Roman" w:hAnsi="Times New Roman"/>
        </w:rPr>
        <w:t>Quelle formule peut-on saisir dans la cellule I6 pour obtenir, par recopie vers le bas, les taux d’évolution moyens entre 201</w:t>
      </w:r>
      <w:r w:rsidR="00207C1C">
        <w:rPr>
          <w:rFonts w:ascii="Times New Roman" w:hAnsi="Times New Roman"/>
        </w:rPr>
        <w:t>3</w:t>
      </w:r>
      <w:r w:rsidRPr="00E760A5">
        <w:rPr>
          <w:rFonts w:ascii="Times New Roman" w:hAnsi="Times New Roman"/>
        </w:rPr>
        <w:t xml:space="preserve"> et 201</w:t>
      </w:r>
      <w:r w:rsidR="00207C1C">
        <w:rPr>
          <w:rFonts w:ascii="Times New Roman" w:hAnsi="Times New Roman"/>
        </w:rPr>
        <w:t>8</w:t>
      </w:r>
      <w:r w:rsidRPr="00E760A5">
        <w:rPr>
          <w:rFonts w:ascii="Times New Roman" w:hAnsi="Times New Roman"/>
        </w:rPr>
        <w:t xml:space="preserve"> des rémunérations brutes moyennes suivant les différents statuts ?</w:t>
      </w:r>
    </w:p>
    <w:p w14:paraId="05BF4074" w14:textId="77777777" w:rsidR="001A092B" w:rsidRPr="00E760A5" w:rsidRDefault="001A092B" w:rsidP="001A092B">
      <w:pPr>
        <w:pStyle w:val="Paragraphedeliste"/>
        <w:spacing w:after="0" w:line="240" w:lineRule="auto"/>
        <w:ind w:left="1080"/>
        <w:jc w:val="both"/>
        <w:rPr>
          <w:rFonts w:ascii="Times New Roman" w:hAnsi="Times New Roman"/>
        </w:rPr>
      </w:pPr>
    </w:p>
    <w:p w14:paraId="151868CD" w14:textId="77777777" w:rsidR="001A092B" w:rsidRDefault="001A092B" w:rsidP="001A092B">
      <w:pPr>
        <w:pStyle w:val="Paragraphedeliste"/>
        <w:numPr>
          <w:ilvl w:val="0"/>
          <w:numId w:val="24"/>
        </w:numPr>
        <w:spacing w:after="0" w:line="240" w:lineRule="auto"/>
        <w:contextualSpacing/>
        <w:jc w:val="both"/>
        <w:rPr>
          <w:rFonts w:ascii="Times New Roman" w:hAnsi="Times New Roman"/>
        </w:rPr>
      </w:pPr>
      <w:r>
        <w:rPr>
          <w:rFonts w:ascii="Times New Roman" w:hAnsi="Times New Roman"/>
        </w:rPr>
        <w:t>Rémunérations moyennes brutes suivant les différentes tranches d’âges :</w:t>
      </w:r>
    </w:p>
    <w:p w14:paraId="64793EF6" w14:textId="77777777" w:rsidR="001A092B" w:rsidRDefault="00950A7D" w:rsidP="001A092B">
      <w:pPr>
        <w:pStyle w:val="Paragraphedeliste"/>
        <w:spacing w:after="0" w:line="240" w:lineRule="auto"/>
        <w:jc w:val="both"/>
        <w:rPr>
          <w:rFonts w:ascii="Times New Roman" w:hAnsi="Times New Roman"/>
        </w:rPr>
      </w:pPr>
      <w:r>
        <w:rPr>
          <w:rFonts w:ascii="Times New Roman" w:hAnsi="Times New Roman"/>
        </w:rPr>
        <w:t>Complétez</w:t>
      </w:r>
      <w:r w:rsidR="001A092B" w:rsidRPr="008304A0">
        <w:rPr>
          <w:rFonts w:ascii="Times New Roman" w:hAnsi="Times New Roman"/>
        </w:rPr>
        <w:t xml:space="preserve"> de la même façon le 2</w:t>
      </w:r>
      <w:r w:rsidR="001A092B" w:rsidRPr="008304A0">
        <w:rPr>
          <w:rFonts w:ascii="Times New Roman" w:hAnsi="Times New Roman"/>
          <w:vertAlign w:val="superscript"/>
        </w:rPr>
        <w:t>ème</w:t>
      </w:r>
      <w:r w:rsidR="001A092B" w:rsidRPr="008304A0">
        <w:rPr>
          <w:rFonts w:ascii="Times New Roman" w:hAnsi="Times New Roman"/>
        </w:rPr>
        <w:t xml:space="preserve"> tableau. </w:t>
      </w:r>
    </w:p>
    <w:p w14:paraId="1A714FF1" w14:textId="77777777" w:rsidR="001A092B" w:rsidRDefault="001A092B" w:rsidP="001A092B">
      <w:pPr>
        <w:pStyle w:val="Paragraphedeliste"/>
        <w:spacing w:after="0" w:line="240" w:lineRule="auto"/>
        <w:jc w:val="both"/>
        <w:rPr>
          <w:rFonts w:ascii="Times New Roman" w:hAnsi="Times New Roman"/>
        </w:rPr>
      </w:pPr>
    </w:p>
    <w:p w14:paraId="08148B99" w14:textId="720B2F2E" w:rsidR="001A092B" w:rsidRDefault="001A092B" w:rsidP="001A092B">
      <w:pPr>
        <w:pStyle w:val="Paragraphedeliste"/>
        <w:numPr>
          <w:ilvl w:val="0"/>
          <w:numId w:val="24"/>
        </w:numPr>
        <w:contextualSpacing/>
        <w:jc w:val="both"/>
        <w:rPr>
          <w:rFonts w:ascii="Times New Roman" w:hAnsi="Times New Roman"/>
        </w:rPr>
      </w:pPr>
      <w:r>
        <w:rPr>
          <w:rFonts w:ascii="Times New Roman" w:hAnsi="Times New Roman"/>
        </w:rPr>
        <w:t>Argumente</w:t>
      </w:r>
      <w:r w:rsidR="0020312D">
        <w:rPr>
          <w:rFonts w:ascii="Times New Roman" w:hAnsi="Times New Roman"/>
        </w:rPr>
        <w:t>r</w:t>
      </w:r>
      <w:r>
        <w:rPr>
          <w:rFonts w:ascii="Times New Roman" w:hAnsi="Times New Roman"/>
        </w:rPr>
        <w:t xml:space="preserve"> sur</w:t>
      </w:r>
      <w:r w:rsidR="00D729C9">
        <w:rPr>
          <w:rFonts w:ascii="Times New Roman" w:hAnsi="Times New Roman"/>
        </w:rPr>
        <w:t xml:space="preserve"> </w:t>
      </w:r>
      <w:r w:rsidR="0020312D">
        <w:rPr>
          <w:rFonts w:ascii="Times New Roman" w:hAnsi="Times New Roman"/>
        </w:rPr>
        <w:t>les effets</w:t>
      </w:r>
      <w:r>
        <w:rPr>
          <w:rFonts w:ascii="Times New Roman" w:hAnsi="Times New Roman"/>
        </w:rPr>
        <w:t xml:space="preserve"> possible</w:t>
      </w:r>
      <w:r w:rsidR="0020312D">
        <w:rPr>
          <w:rFonts w:ascii="Times New Roman" w:hAnsi="Times New Roman"/>
        </w:rPr>
        <w:t xml:space="preserve">s </w:t>
      </w:r>
      <w:r>
        <w:rPr>
          <w:rFonts w:ascii="Times New Roman" w:hAnsi="Times New Roman"/>
        </w:rPr>
        <w:t>de cette politique de rémunération</w:t>
      </w:r>
      <w:r w:rsidR="00555F76">
        <w:rPr>
          <w:rFonts w:ascii="Times New Roman" w:hAnsi="Times New Roman"/>
        </w:rPr>
        <w:t xml:space="preserve"> sur l’attractivité du groupe.</w:t>
      </w:r>
      <w:r>
        <w:rPr>
          <w:rFonts w:ascii="Times New Roman" w:hAnsi="Times New Roman"/>
        </w:rPr>
        <w:t xml:space="preserve"> </w:t>
      </w:r>
    </w:p>
    <w:p w14:paraId="173C2528" w14:textId="77777777" w:rsidR="001A092B" w:rsidRPr="00E51AC3" w:rsidRDefault="001A092B" w:rsidP="001A092B">
      <w:pPr>
        <w:jc w:val="both"/>
        <w:rPr>
          <w:rFonts w:ascii="Times New Roman" w:hAnsi="Times New Roman"/>
          <w:b/>
        </w:rPr>
      </w:pPr>
      <w:r w:rsidRPr="00E51AC3">
        <w:rPr>
          <w:rFonts w:ascii="Times New Roman" w:hAnsi="Times New Roman"/>
          <w:b/>
        </w:rPr>
        <w:t>Travail 4 :</w:t>
      </w:r>
      <w:r>
        <w:rPr>
          <w:rFonts w:ascii="Times New Roman" w:hAnsi="Times New Roman"/>
          <w:b/>
        </w:rPr>
        <w:t xml:space="preserve"> Conclusions</w:t>
      </w:r>
    </w:p>
    <w:p w14:paraId="7899EC37" w14:textId="4CCEF133" w:rsidR="001A092B" w:rsidRPr="008304A0" w:rsidRDefault="001A092B" w:rsidP="001A092B">
      <w:pPr>
        <w:jc w:val="both"/>
        <w:rPr>
          <w:rFonts w:ascii="Times New Roman" w:hAnsi="Times New Roman"/>
        </w:rPr>
      </w:pPr>
      <w:r>
        <w:rPr>
          <w:rFonts w:ascii="Times New Roman" w:hAnsi="Times New Roman"/>
        </w:rPr>
        <w:t>Répond</w:t>
      </w:r>
      <w:r w:rsidR="005F09FD">
        <w:rPr>
          <w:rFonts w:ascii="Times New Roman" w:hAnsi="Times New Roman"/>
        </w:rPr>
        <w:t>re</w:t>
      </w:r>
      <w:r>
        <w:rPr>
          <w:rFonts w:ascii="Times New Roman" w:hAnsi="Times New Roman"/>
        </w:rPr>
        <w:t xml:space="preserve"> de manière argumentée à la question suivante </w:t>
      </w:r>
      <w:r w:rsidRPr="008304A0">
        <w:rPr>
          <w:rFonts w:ascii="Times New Roman" w:hAnsi="Times New Roman"/>
        </w:rPr>
        <w:t xml:space="preserve">en exploitant les données chiffrées obtenues dans </w:t>
      </w:r>
      <w:r>
        <w:rPr>
          <w:rFonts w:ascii="Times New Roman" w:hAnsi="Times New Roman"/>
        </w:rPr>
        <w:t>les travaux 1, 2 et 3 :</w:t>
      </w:r>
    </w:p>
    <w:p w14:paraId="4407E1C2" w14:textId="77777777" w:rsidR="001A092B" w:rsidRDefault="001A092B" w:rsidP="001A092B">
      <w:pPr>
        <w:jc w:val="center"/>
        <w:rPr>
          <w:rFonts w:ascii="Times New Roman" w:hAnsi="Times New Roman"/>
          <w:i/>
        </w:rPr>
      </w:pPr>
      <w:r w:rsidRPr="005B1071">
        <w:rPr>
          <w:rFonts w:ascii="Times New Roman" w:hAnsi="Times New Roman"/>
          <w:i/>
        </w:rPr>
        <w:t>Performance commerciale rime-t-elle forcément avec performance sociale ?</w:t>
      </w:r>
    </w:p>
    <w:p w14:paraId="7D6C98FA" w14:textId="77777777" w:rsidR="00AE5363" w:rsidRPr="001A092B" w:rsidRDefault="001A092B" w:rsidP="001A092B">
      <w:pPr>
        <w:rPr>
          <w:rFonts w:ascii="Times New Roman" w:hAnsi="Times New Roman"/>
          <w:b/>
        </w:rPr>
      </w:pPr>
      <w:r>
        <w:rPr>
          <w:rFonts w:ascii="Times New Roman" w:hAnsi="Times New Roman"/>
          <w:b/>
        </w:rPr>
        <w:br w:type="page"/>
      </w:r>
      <w:r w:rsidR="00AE5363" w:rsidRPr="00AE5363">
        <w:rPr>
          <w:b/>
          <w:u w:val="single"/>
        </w:rPr>
        <w:lastRenderedPageBreak/>
        <w:t>Documents</w:t>
      </w:r>
    </w:p>
    <w:p w14:paraId="4A35B64A" w14:textId="77777777" w:rsidR="001A092B" w:rsidRPr="006F7821" w:rsidRDefault="001A092B" w:rsidP="001A092B">
      <w:pPr>
        <w:rPr>
          <w:rFonts w:ascii="Times New Roman" w:hAnsi="Times New Roman"/>
          <w:b/>
        </w:rPr>
      </w:pPr>
      <w:r w:rsidRPr="006F7821">
        <w:rPr>
          <w:rFonts w:ascii="Times New Roman" w:hAnsi="Times New Roman"/>
          <w:b/>
        </w:rPr>
        <w:t>Document 1</w:t>
      </w:r>
    </w:p>
    <w:p w14:paraId="099F1E50" w14:textId="4DD5397E" w:rsidR="001A092B" w:rsidRDefault="00207C1C" w:rsidP="001A092B">
      <w:pPr>
        <w:jc w:val="center"/>
        <w:rPr>
          <w:rFonts w:ascii="Times New Roman" w:hAnsi="Times New Roman"/>
        </w:rPr>
      </w:pPr>
      <w:r>
        <w:rPr>
          <w:noProof/>
          <w:lang w:eastAsia="fr-FR"/>
        </w:rPr>
        <w:drawing>
          <wp:inline distT="0" distB="0" distL="0" distR="0" wp14:anchorId="5F8C32E4" wp14:editId="2089497E">
            <wp:extent cx="5972810" cy="3695065"/>
            <wp:effectExtent l="0" t="0" r="889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72810" cy="3695065"/>
                    </a:xfrm>
                    <a:prstGeom prst="rect">
                      <a:avLst/>
                    </a:prstGeom>
                  </pic:spPr>
                </pic:pic>
              </a:graphicData>
            </a:graphic>
          </wp:inline>
        </w:drawing>
      </w:r>
    </w:p>
    <w:p w14:paraId="385A85FB" w14:textId="77777777" w:rsidR="001A092B" w:rsidRDefault="001A092B" w:rsidP="001A092B">
      <w:pPr>
        <w:rPr>
          <w:rFonts w:ascii="Times New Roman" w:hAnsi="Times New Roman"/>
          <w:b/>
        </w:rPr>
      </w:pPr>
      <w:r w:rsidRPr="009C6E9C">
        <w:rPr>
          <w:rFonts w:ascii="Times New Roman" w:hAnsi="Times New Roman"/>
          <w:b/>
        </w:rPr>
        <w:t>Document 2</w:t>
      </w:r>
    </w:p>
    <w:tbl>
      <w:tblPr>
        <w:tblStyle w:val="Grilledutableau"/>
        <w:tblW w:w="0" w:type="auto"/>
        <w:tblInd w:w="635" w:type="dxa"/>
        <w:tblLook w:val="04A0" w:firstRow="1" w:lastRow="0" w:firstColumn="1" w:lastColumn="0" w:noHBand="0" w:noVBand="1"/>
      </w:tblPr>
      <w:tblGrid>
        <w:gridCol w:w="9212"/>
      </w:tblGrid>
      <w:tr w:rsidR="001A092B" w14:paraId="6240CED0" w14:textId="77777777" w:rsidTr="001A092B">
        <w:trPr>
          <w:trHeight w:val="1979"/>
        </w:trPr>
        <w:tc>
          <w:tcPr>
            <w:tcW w:w="9212" w:type="dxa"/>
          </w:tcPr>
          <w:p w14:paraId="03D2BA64" w14:textId="59E76367" w:rsidR="001A092B" w:rsidRDefault="001A092B" w:rsidP="00667A83">
            <w:pPr>
              <w:rPr>
                <w:rFonts w:ascii="Times New Roman" w:hAnsi="Times New Roman"/>
              </w:rPr>
            </w:pPr>
            <w:r>
              <w:rPr>
                <w:rFonts w:ascii="Times New Roman" w:hAnsi="Times New Roman"/>
              </w:rPr>
              <w:t>Extrait d’une publici</w:t>
            </w:r>
            <w:r w:rsidR="008440CE">
              <w:rPr>
                <w:rFonts w:ascii="Times New Roman" w:hAnsi="Times New Roman"/>
              </w:rPr>
              <w:t>té publiée au journal local « Se</w:t>
            </w:r>
            <w:r w:rsidR="00207C1C">
              <w:rPr>
                <w:rFonts w:ascii="Times New Roman" w:hAnsi="Times New Roman"/>
              </w:rPr>
              <w:t>villa » du 15 janvier 2018</w:t>
            </w:r>
            <w:r>
              <w:rPr>
                <w:rFonts w:ascii="Times New Roman" w:hAnsi="Times New Roman"/>
              </w:rPr>
              <w:t>.</w:t>
            </w:r>
          </w:p>
          <w:p w14:paraId="46453764" w14:textId="77777777" w:rsidR="001A092B" w:rsidRDefault="001A092B" w:rsidP="00667A83">
            <w:pPr>
              <w:rPr>
                <w:rFonts w:ascii="Times New Roman" w:hAnsi="Times New Roman"/>
              </w:rPr>
            </w:pPr>
            <w:r>
              <w:rPr>
                <w:rFonts w:ascii="Times New Roman" w:hAnsi="Times New Roman"/>
              </w:rPr>
              <w:t xml:space="preserve">« Arrivée de l’enseigne </w:t>
            </w:r>
            <w:proofErr w:type="spellStart"/>
            <w:r>
              <w:rPr>
                <w:rFonts w:ascii="Times New Roman" w:hAnsi="Times New Roman"/>
              </w:rPr>
              <w:t>Logic’brico</w:t>
            </w:r>
            <w:proofErr w:type="spellEnd"/>
            <w:r>
              <w:rPr>
                <w:rFonts w:ascii="Times New Roman" w:hAnsi="Times New Roman"/>
              </w:rPr>
              <w:t xml:space="preserve"> en Espagne »</w:t>
            </w:r>
          </w:p>
          <w:p w14:paraId="686ABF7B" w14:textId="77777777" w:rsidR="001A092B" w:rsidRDefault="001A092B" w:rsidP="00667A83">
            <w:pPr>
              <w:rPr>
                <w:rFonts w:ascii="Times New Roman" w:hAnsi="Times New Roman"/>
              </w:rPr>
            </w:pPr>
            <w:r>
              <w:rPr>
                <w:rFonts w:ascii="Times New Roman" w:hAnsi="Times New Roman"/>
              </w:rPr>
              <w:t>« </w:t>
            </w:r>
            <w:r w:rsidRPr="009E7C40">
              <w:rPr>
                <w:rFonts w:ascii="Times New Roman" w:hAnsi="Times New Roman"/>
                <w:i/>
              </w:rPr>
              <w:t xml:space="preserve">Cette année </w:t>
            </w:r>
            <w:r>
              <w:rPr>
                <w:rFonts w:ascii="Times New Roman" w:hAnsi="Times New Roman"/>
                <w:i/>
              </w:rPr>
              <w:t xml:space="preserve">l’enseigne </w:t>
            </w:r>
            <w:proofErr w:type="spellStart"/>
            <w:r w:rsidRPr="009E7C40">
              <w:rPr>
                <w:rFonts w:ascii="Times New Roman" w:hAnsi="Times New Roman"/>
                <w:i/>
              </w:rPr>
              <w:t>Logic’brico</w:t>
            </w:r>
            <w:proofErr w:type="spellEnd"/>
            <w:r w:rsidRPr="009E7C40">
              <w:rPr>
                <w:rFonts w:ascii="Times New Roman" w:hAnsi="Times New Roman"/>
                <w:i/>
              </w:rPr>
              <w:t xml:space="preserve"> </w:t>
            </w:r>
            <w:r>
              <w:rPr>
                <w:rFonts w:ascii="Times New Roman" w:hAnsi="Times New Roman"/>
                <w:i/>
              </w:rPr>
              <w:t>arrive en Espagne. L’ensemble de nos magasins seront</w:t>
            </w:r>
            <w:r w:rsidRPr="009E7C40">
              <w:rPr>
                <w:rFonts w:ascii="Times New Roman" w:hAnsi="Times New Roman"/>
                <w:i/>
              </w:rPr>
              <w:t xml:space="preserve"> ouvert</w:t>
            </w:r>
            <w:r>
              <w:rPr>
                <w:rFonts w:ascii="Times New Roman" w:hAnsi="Times New Roman"/>
                <w:i/>
              </w:rPr>
              <w:t>s</w:t>
            </w:r>
            <w:r w:rsidRPr="009E7C40">
              <w:rPr>
                <w:rFonts w:ascii="Times New Roman" w:hAnsi="Times New Roman"/>
                <w:i/>
              </w:rPr>
              <w:t xml:space="preserve"> </w:t>
            </w:r>
            <w:r>
              <w:rPr>
                <w:rFonts w:ascii="Times New Roman" w:hAnsi="Times New Roman"/>
                <w:i/>
              </w:rPr>
              <w:t>dès le 20 janvier</w:t>
            </w:r>
            <w:r w:rsidRPr="009E7C40">
              <w:rPr>
                <w:rFonts w:ascii="Times New Roman" w:hAnsi="Times New Roman"/>
                <w:i/>
              </w:rPr>
              <w:t xml:space="preserve"> </w:t>
            </w:r>
            <w:r>
              <w:rPr>
                <w:rFonts w:ascii="Times New Roman" w:hAnsi="Times New Roman"/>
                <w:i/>
              </w:rPr>
              <w:t>[</w:t>
            </w:r>
            <w:proofErr w:type="gramStart"/>
            <w:r w:rsidRPr="009E7C40">
              <w:rPr>
                <w:rFonts w:ascii="Times New Roman" w:hAnsi="Times New Roman"/>
                <w:i/>
              </w:rPr>
              <w:t xml:space="preserve">… </w:t>
            </w:r>
            <w:r>
              <w:rPr>
                <w:rFonts w:ascii="Times New Roman" w:hAnsi="Times New Roman"/>
                <w:i/>
              </w:rPr>
              <w:t>]</w:t>
            </w:r>
            <w:proofErr w:type="gramEnd"/>
            <w:r>
              <w:rPr>
                <w:rFonts w:ascii="Times New Roman" w:hAnsi="Times New Roman"/>
                <w:i/>
              </w:rPr>
              <w:t>l’arrivée de cette chaîne a permis la création de 453 emplois, ainsi 262 hommes et 191</w:t>
            </w:r>
            <w:r w:rsidRPr="009E7C40">
              <w:rPr>
                <w:rFonts w:ascii="Times New Roman" w:hAnsi="Times New Roman"/>
                <w:i/>
              </w:rPr>
              <w:t xml:space="preserve"> femmes s</w:t>
            </w:r>
            <w:r>
              <w:rPr>
                <w:rFonts w:ascii="Times New Roman" w:hAnsi="Times New Roman"/>
                <w:i/>
              </w:rPr>
              <w:t>er</w:t>
            </w:r>
            <w:r w:rsidRPr="009E7C40">
              <w:rPr>
                <w:rFonts w:ascii="Times New Roman" w:hAnsi="Times New Roman"/>
                <w:i/>
              </w:rPr>
              <w:t>ont à votre service</w:t>
            </w:r>
            <w:r>
              <w:rPr>
                <w:rFonts w:ascii="Times New Roman" w:hAnsi="Times New Roman"/>
                <w:i/>
              </w:rPr>
              <w:t xml:space="preserve"> […]</w:t>
            </w:r>
            <w:r w:rsidRPr="009E7C40">
              <w:rPr>
                <w:rFonts w:ascii="Times New Roman" w:hAnsi="Times New Roman"/>
                <w:i/>
              </w:rPr>
              <w:t>, venez nous retrouvez dès</w:t>
            </w:r>
            <w:r>
              <w:rPr>
                <w:rFonts w:ascii="Times New Roman" w:hAnsi="Times New Roman"/>
                <w:i/>
              </w:rPr>
              <w:t xml:space="preserve"> l’ouverture </w:t>
            </w:r>
            <w:r w:rsidRPr="009E7C40">
              <w:rPr>
                <w:rFonts w:ascii="Times New Roman" w:hAnsi="Times New Roman"/>
                <w:i/>
              </w:rPr>
              <w:t>!</w:t>
            </w:r>
            <w:r>
              <w:rPr>
                <w:rFonts w:ascii="Times New Roman" w:hAnsi="Times New Roman"/>
              </w:rPr>
              <w:t> »</w:t>
            </w:r>
          </w:p>
        </w:tc>
      </w:tr>
    </w:tbl>
    <w:p w14:paraId="6B4AE870" w14:textId="77777777" w:rsidR="001A092B" w:rsidRDefault="001A092B" w:rsidP="001A092B">
      <w:pPr>
        <w:rPr>
          <w:rFonts w:ascii="Times New Roman" w:hAnsi="Times New Roman"/>
          <w:b/>
        </w:rPr>
      </w:pPr>
    </w:p>
    <w:p w14:paraId="33C3F997" w14:textId="77777777" w:rsidR="001A092B" w:rsidRDefault="001A092B" w:rsidP="001A092B">
      <w:pPr>
        <w:rPr>
          <w:rFonts w:ascii="Times New Roman" w:hAnsi="Times New Roman"/>
          <w:b/>
        </w:rPr>
      </w:pPr>
      <w:r>
        <w:rPr>
          <w:rFonts w:ascii="Times New Roman" w:hAnsi="Times New Roman"/>
          <w:b/>
        </w:rPr>
        <w:t>Document 3</w:t>
      </w:r>
    </w:p>
    <w:p w14:paraId="004AD4B9" w14:textId="52085757" w:rsidR="001A092B" w:rsidRDefault="00207C1C" w:rsidP="001A092B">
      <w:pPr>
        <w:jc w:val="center"/>
        <w:rPr>
          <w:rFonts w:ascii="Times New Roman" w:hAnsi="Times New Roman"/>
          <w:b/>
        </w:rPr>
      </w:pPr>
      <w:r>
        <w:rPr>
          <w:noProof/>
          <w:lang w:eastAsia="fr-FR"/>
        </w:rPr>
        <w:drawing>
          <wp:inline distT="0" distB="0" distL="0" distR="0" wp14:anchorId="250B76F4" wp14:editId="43DF3A05">
            <wp:extent cx="5972810" cy="2074545"/>
            <wp:effectExtent l="0" t="0" r="889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72810" cy="2074545"/>
                    </a:xfrm>
                    <a:prstGeom prst="rect">
                      <a:avLst/>
                    </a:prstGeom>
                  </pic:spPr>
                </pic:pic>
              </a:graphicData>
            </a:graphic>
          </wp:inline>
        </w:drawing>
      </w:r>
    </w:p>
    <w:p w14:paraId="51CF7FE4" w14:textId="50833165" w:rsidR="000A7231" w:rsidRPr="00056909" w:rsidRDefault="000A7231" w:rsidP="00056909">
      <w:pPr>
        <w:numPr>
          <w:ilvl w:val="0"/>
          <w:numId w:val="7"/>
        </w:numPr>
        <w:pBdr>
          <w:bottom w:val="single" w:sz="4" w:space="1" w:color="auto"/>
        </w:pBdr>
        <w:spacing w:after="0" w:line="240" w:lineRule="auto"/>
        <w:rPr>
          <w:b/>
        </w:rPr>
      </w:pPr>
      <w:r w:rsidRPr="00056909">
        <w:rPr>
          <w:b/>
          <w:sz w:val="24"/>
        </w:rPr>
        <w:lastRenderedPageBreak/>
        <w:t>Eléments de correction pour le professeur</w:t>
      </w:r>
    </w:p>
    <w:p w14:paraId="206A40FF" w14:textId="77777777" w:rsidR="000A7231" w:rsidRDefault="000A7231" w:rsidP="000A7231">
      <w:pPr>
        <w:spacing w:after="0" w:line="240" w:lineRule="auto"/>
        <w:ind w:left="720"/>
        <w:rPr>
          <w:b/>
          <w:u w:val="single"/>
        </w:rPr>
      </w:pPr>
    </w:p>
    <w:p w14:paraId="274C3F78" w14:textId="77777777" w:rsidR="001A092B" w:rsidRDefault="001A092B" w:rsidP="000A7231">
      <w:pPr>
        <w:spacing w:after="0" w:line="240" w:lineRule="auto"/>
        <w:ind w:left="720"/>
        <w:rPr>
          <w:b/>
          <w:u w:val="single"/>
        </w:rPr>
      </w:pPr>
    </w:p>
    <w:p w14:paraId="332BA75A" w14:textId="77777777" w:rsidR="001A092B" w:rsidRPr="001C74C6" w:rsidRDefault="001A092B" w:rsidP="001A092B">
      <w:pPr>
        <w:jc w:val="both"/>
        <w:rPr>
          <w:rFonts w:ascii="Times New Roman" w:hAnsi="Times New Roman"/>
          <w:b/>
        </w:rPr>
      </w:pPr>
      <w:r w:rsidRPr="001C74C6">
        <w:rPr>
          <w:rFonts w:ascii="Times New Roman" w:hAnsi="Times New Roman"/>
          <w:b/>
        </w:rPr>
        <w:t>Travail 1 : Santé et sécurité</w:t>
      </w:r>
      <w:r>
        <w:rPr>
          <w:rFonts w:ascii="Times New Roman" w:hAnsi="Times New Roman"/>
          <w:b/>
        </w:rPr>
        <w:t xml:space="preserve"> (voir feuille Excel)</w:t>
      </w:r>
    </w:p>
    <w:p w14:paraId="2CBFE97C" w14:textId="77777777" w:rsidR="001A092B" w:rsidRPr="001C74C6" w:rsidRDefault="001A092B" w:rsidP="001A092B">
      <w:pPr>
        <w:numPr>
          <w:ilvl w:val="0"/>
          <w:numId w:val="26"/>
        </w:numPr>
        <w:spacing w:after="0" w:line="240" w:lineRule="auto"/>
        <w:contextualSpacing/>
        <w:jc w:val="both"/>
        <w:rPr>
          <w:rFonts w:ascii="Times New Roman" w:hAnsi="Times New Roman"/>
          <w:b/>
        </w:rPr>
      </w:pPr>
      <w:r w:rsidRPr="001C74C6">
        <w:rPr>
          <w:rFonts w:ascii="Times New Roman" w:hAnsi="Times New Roman"/>
          <w:b/>
        </w:rPr>
        <w:t xml:space="preserve">Taux d’évolution : </w:t>
      </w:r>
    </w:p>
    <w:p w14:paraId="596CFFF4" w14:textId="356599E7" w:rsidR="001A092B" w:rsidRPr="00DB20C4" w:rsidRDefault="001A092B" w:rsidP="001A092B">
      <w:pPr>
        <w:numPr>
          <w:ilvl w:val="0"/>
          <w:numId w:val="27"/>
        </w:numPr>
        <w:spacing w:after="0" w:line="240" w:lineRule="auto"/>
        <w:contextualSpacing/>
        <w:jc w:val="both"/>
        <w:rPr>
          <w:rFonts w:ascii="Times New Roman" w:hAnsi="Times New Roman"/>
          <w:b/>
        </w:rPr>
      </w:pPr>
      <w:r>
        <w:rPr>
          <w:rFonts w:ascii="Times New Roman" w:hAnsi="Times New Roman"/>
        </w:rPr>
        <w:t xml:space="preserve">Le </w:t>
      </w:r>
      <w:r w:rsidRPr="001C74C6">
        <w:rPr>
          <w:rFonts w:ascii="Times New Roman" w:hAnsi="Times New Roman"/>
        </w:rPr>
        <w:t>taux d’évolution, arrondi à 0,01 %, du nombre d’accidents</w:t>
      </w:r>
      <w:r>
        <w:rPr>
          <w:rFonts w:ascii="Times New Roman" w:hAnsi="Times New Roman"/>
        </w:rPr>
        <w:t xml:space="preserve"> de</w:t>
      </w:r>
      <w:r w:rsidRPr="001C74C6">
        <w:rPr>
          <w:rFonts w:ascii="Times New Roman" w:hAnsi="Times New Roman"/>
        </w:rPr>
        <w:t xml:space="preserve"> travail entre 200</w:t>
      </w:r>
      <w:r w:rsidR="00207C1C">
        <w:rPr>
          <w:rFonts w:ascii="Times New Roman" w:hAnsi="Times New Roman"/>
        </w:rPr>
        <w:t>8</w:t>
      </w:r>
      <w:r w:rsidRPr="001C74C6">
        <w:rPr>
          <w:rFonts w:ascii="Times New Roman" w:hAnsi="Times New Roman"/>
          <w:vertAlign w:val="superscript"/>
        </w:rPr>
        <w:t xml:space="preserve"> </w:t>
      </w:r>
      <w:r w:rsidRPr="001C74C6">
        <w:rPr>
          <w:rFonts w:ascii="Times New Roman" w:hAnsi="Times New Roman"/>
        </w:rPr>
        <w:t>et 200</w:t>
      </w:r>
      <w:r w:rsidR="00207C1C">
        <w:rPr>
          <w:rFonts w:ascii="Times New Roman" w:hAnsi="Times New Roman"/>
        </w:rPr>
        <w:t>9</w:t>
      </w:r>
      <w:r>
        <w:rPr>
          <w:rFonts w:ascii="Times New Roman" w:hAnsi="Times New Roman"/>
        </w:rPr>
        <w:t xml:space="preserve"> est égal à                </w:t>
      </w:r>
      <m:oMath>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d</m:t>
                </m:r>
              </m:sub>
            </m:sSub>
          </m:num>
          <m:den>
            <m:sSub>
              <m:sSubPr>
                <m:ctrlPr>
                  <w:rPr>
                    <w:rFonts w:ascii="Cambria Math" w:hAnsi="Cambria Math"/>
                    <w:i/>
                  </w:rPr>
                </m:ctrlPr>
              </m:sSubPr>
              <m:e>
                <m:r>
                  <w:rPr>
                    <w:rFonts w:ascii="Cambria Math" w:hAnsi="Cambria Math"/>
                  </w:rPr>
                  <m:t>v</m:t>
                </m:r>
              </m:e>
              <m:sub>
                <m:r>
                  <w:rPr>
                    <w:rFonts w:ascii="Cambria Math" w:hAnsi="Cambria Math"/>
                  </w:rPr>
                  <m:t>d</m:t>
                </m:r>
              </m:sub>
            </m:sSub>
          </m:den>
        </m:f>
        <m:r>
          <w:rPr>
            <w:rFonts w:ascii="Cambria Math" w:hAnsi="Cambria Math"/>
          </w:rPr>
          <m:t>=</m:t>
        </m:r>
        <m:f>
          <m:fPr>
            <m:ctrlPr>
              <w:rPr>
                <w:rFonts w:ascii="Cambria Math" w:hAnsi="Cambria Math"/>
                <w:i/>
              </w:rPr>
            </m:ctrlPr>
          </m:fPr>
          <m:num>
            <m:r>
              <w:rPr>
                <w:rFonts w:ascii="Cambria Math" w:hAnsi="Cambria Math"/>
              </w:rPr>
              <m:t>450-513</m:t>
            </m:r>
          </m:num>
          <m:den>
            <m:r>
              <w:rPr>
                <w:rFonts w:ascii="Cambria Math" w:hAnsi="Cambria Math"/>
              </w:rPr>
              <m:t>513</m:t>
            </m:r>
          </m:den>
        </m:f>
        <m:r>
          <w:rPr>
            <w:rFonts w:ascii="Cambria Math" w:hAnsi="Cambria Math"/>
          </w:rPr>
          <m:t>≈-0,12280</m:t>
        </m:r>
      </m:oMath>
      <w:r w:rsidRPr="001C74C6">
        <w:rPr>
          <w:rFonts w:ascii="Times New Roman" w:hAnsi="Times New Roman"/>
        </w:rPr>
        <w:t>.</w:t>
      </w:r>
      <w:r>
        <w:rPr>
          <w:rFonts w:ascii="Times New Roman" w:hAnsi="Times New Roman"/>
        </w:rPr>
        <w:t xml:space="preserve"> </w:t>
      </w:r>
      <w:r w:rsidR="00490D57">
        <w:rPr>
          <w:rFonts w:ascii="Times New Roman" w:hAnsi="Times New Roman"/>
        </w:rPr>
        <w:t xml:space="preserve">(arrondi </w:t>
      </w:r>
      <w:proofErr w:type="gramStart"/>
      <w:r w:rsidR="00490D57">
        <w:rPr>
          <w:rFonts w:ascii="Times New Roman" w:hAnsi="Times New Roman"/>
        </w:rPr>
        <w:t xml:space="preserve">à </w:t>
      </w:r>
      <m:oMath>
        <m:sSup>
          <m:sSupPr>
            <m:ctrlPr>
              <w:rPr>
                <w:rFonts w:ascii="Cambria Math" w:hAnsi="Cambria Math"/>
                <w:i/>
              </w:rPr>
            </m:ctrlPr>
          </m:sSupPr>
          <m:e>
            <w:proofErr w:type="gramEnd"/>
            <m:r>
              <w:rPr>
                <w:rFonts w:ascii="Cambria Math" w:hAnsi="Cambria Math"/>
              </w:rPr>
              <m:t>10</m:t>
            </m:r>
          </m:e>
          <m:sup>
            <m:r>
              <w:rPr>
                <w:rFonts w:ascii="Cambria Math" w:hAnsi="Cambria Math"/>
              </w:rPr>
              <m:t>-5</m:t>
            </m:r>
          </m:sup>
        </m:sSup>
      </m:oMath>
      <w:r w:rsidR="00490D57">
        <w:rPr>
          <w:rFonts w:ascii="Times New Roman" w:hAnsi="Times New Roman"/>
        </w:rPr>
        <w:t xml:space="preserve"> )</w:t>
      </w:r>
    </w:p>
    <w:p w14:paraId="45A41F8A" w14:textId="0D56AC1B" w:rsidR="001A092B" w:rsidRPr="001C74C6" w:rsidRDefault="001A092B" w:rsidP="001A092B">
      <w:pPr>
        <w:spacing w:after="0" w:line="240" w:lineRule="auto"/>
        <w:ind w:left="720"/>
        <w:contextualSpacing/>
        <w:jc w:val="both"/>
        <w:rPr>
          <w:rFonts w:ascii="Times New Roman" w:hAnsi="Times New Roman"/>
          <w:b/>
        </w:rPr>
      </w:pPr>
      <w:r w:rsidRPr="00DB20C4">
        <w:rPr>
          <w:rFonts w:ascii="Times New Roman" w:hAnsi="Times New Roman"/>
          <w:b/>
        </w:rPr>
        <w:t>Soit une baisse du nombre d’accidents d</w:t>
      </w:r>
      <w:r w:rsidR="00207C1C">
        <w:rPr>
          <w:rFonts w:ascii="Times New Roman" w:hAnsi="Times New Roman"/>
          <w:b/>
        </w:rPr>
        <w:t>e travail de –12,28 % entre 2008 et 2009</w:t>
      </w:r>
      <w:r w:rsidRPr="00DB20C4">
        <w:rPr>
          <w:rFonts w:ascii="Times New Roman" w:hAnsi="Times New Roman"/>
          <w:b/>
        </w:rPr>
        <w:t>.</w:t>
      </w:r>
    </w:p>
    <w:p w14:paraId="445ABA30" w14:textId="77777777" w:rsidR="001A092B" w:rsidRPr="001C74C6" w:rsidRDefault="001A092B" w:rsidP="001A092B">
      <w:pPr>
        <w:numPr>
          <w:ilvl w:val="0"/>
          <w:numId w:val="27"/>
        </w:numPr>
        <w:spacing w:after="0" w:line="240" w:lineRule="auto"/>
        <w:contextualSpacing/>
        <w:jc w:val="both"/>
        <w:rPr>
          <w:rFonts w:ascii="Times New Roman" w:hAnsi="Times New Roman"/>
        </w:rPr>
      </w:pPr>
      <w:r>
        <w:rPr>
          <w:rFonts w:ascii="Times New Roman" w:hAnsi="Times New Roman"/>
        </w:rPr>
        <w:t>P</w:t>
      </w:r>
      <w:r w:rsidRPr="001C74C6">
        <w:rPr>
          <w:rFonts w:ascii="Times New Roman" w:hAnsi="Times New Roman"/>
        </w:rPr>
        <w:t>our obtenir, par recopie vers la droite, les taux d’évolution successifs entre deux années consécutives</w:t>
      </w:r>
      <w:r>
        <w:rPr>
          <w:rFonts w:ascii="Times New Roman" w:hAnsi="Times New Roman"/>
        </w:rPr>
        <w:t xml:space="preserve">, on peut saisir dans la cellule C6 la formule </w:t>
      </w:r>
      <w:proofErr w:type="gramStart"/>
      <w:r>
        <w:rPr>
          <w:rFonts w:ascii="Times New Roman" w:hAnsi="Times New Roman"/>
        </w:rPr>
        <w:t>=(</w:t>
      </w:r>
      <w:proofErr w:type="gramEnd"/>
      <w:r>
        <w:rPr>
          <w:rFonts w:ascii="Times New Roman" w:hAnsi="Times New Roman"/>
        </w:rPr>
        <w:t>C5–</w:t>
      </w:r>
      <w:r w:rsidRPr="00F33B22">
        <w:rPr>
          <w:rFonts w:ascii="Times New Roman" w:hAnsi="Times New Roman"/>
        </w:rPr>
        <w:t>B5)/B5</w:t>
      </w:r>
      <w:r>
        <w:rPr>
          <w:rFonts w:ascii="Times New Roman" w:hAnsi="Times New Roman"/>
        </w:rPr>
        <w:t>.</w:t>
      </w:r>
    </w:p>
    <w:p w14:paraId="67A5A119" w14:textId="55C3CD34" w:rsidR="001A092B" w:rsidRDefault="001A092B" w:rsidP="001A092B">
      <w:pPr>
        <w:numPr>
          <w:ilvl w:val="0"/>
          <w:numId w:val="27"/>
        </w:numPr>
        <w:spacing w:after="0" w:line="240" w:lineRule="auto"/>
        <w:contextualSpacing/>
        <w:jc w:val="both"/>
        <w:rPr>
          <w:rFonts w:ascii="Times New Roman" w:hAnsi="Times New Roman"/>
        </w:rPr>
      </w:pPr>
      <w:r w:rsidRPr="00E15F60">
        <w:rPr>
          <w:rFonts w:ascii="Times New Roman" w:hAnsi="Times New Roman"/>
        </w:rPr>
        <w:t xml:space="preserve">Soit </w:t>
      </w:r>
      <m:oMath>
        <m:sSub>
          <m:sSubPr>
            <m:ctrlPr>
              <w:rPr>
                <w:rFonts w:ascii="Cambria Math" w:hAnsi="Cambria Math"/>
                <w:i/>
              </w:rPr>
            </m:ctrlPr>
          </m:sSubPr>
          <m:e>
            <m:r>
              <w:rPr>
                <w:rFonts w:ascii="Cambria Math" w:hAnsi="Cambria Math"/>
              </w:rPr>
              <m:t>t</m:t>
            </m:r>
          </m:e>
          <m:sub>
            <m:r>
              <w:rPr>
                <w:rFonts w:ascii="Cambria Math" w:hAnsi="Cambria Math"/>
              </w:rPr>
              <m:t>m</m:t>
            </m:r>
          </m:sub>
        </m:sSub>
      </m:oMath>
      <w:r w:rsidRPr="00E15F60">
        <w:rPr>
          <w:rFonts w:ascii="Times New Roman" w:eastAsiaTheme="minorEastAsia" w:hAnsi="Times New Roman"/>
        </w:rPr>
        <w:t xml:space="preserve"> le taux d’évolu</w:t>
      </w:r>
      <w:proofErr w:type="spellStart"/>
      <w:r w:rsidRPr="001C74C6">
        <w:rPr>
          <w:rFonts w:ascii="Times New Roman" w:hAnsi="Times New Roman"/>
        </w:rPr>
        <w:t>tion</w:t>
      </w:r>
      <w:proofErr w:type="spellEnd"/>
      <w:r w:rsidRPr="001C74C6">
        <w:rPr>
          <w:rFonts w:ascii="Times New Roman" w:hAnsi="Times New Roman"/>
        </w:rPr>
        <w:t xml:space="preserve"> annuel moyen du nombre d’accidents de travail entre 200</w:t>
      </w:r>
      <w:r w:rsidR="00207C1C">
        <w:rPr>
          <w:rFonts w:ascii="Times New Roman" w:hAnsi="Times New Roman"/>
        </w:rPr>
        <w:t>8</w:t>
      </w:r>
      <w:r w:rsidRPr="001C74C6">
        <w:rPr>
          <w:rFonts w:ascii="Times New Roman" w:hAnsi="Times New Roman"/>
        </w:rPr>
        <w:t xml:space="preserve"> et 201</w:t>
      </w:r>
      <w:r w:rsidR="00207C1C">
        <w:rPr>
          <w:rFonts w:ascii="Times New Roman" w:hAnsi="Times New Roman"/>
        </w:rPr>
        <w:t>8</w:t>
      </w:r>
      <w:r>
        <w:rPr>
          <w:rFonts w:ascii="Times New Roman" w:hAnsi="Times New Roman"/>
        </w:rPr>
        <w:t>.</w:t>
      </w:r>
    </w:p>
    <w:p w14:paraId="582217DE" w14:textId="522AE515" w:rsidR="001A092B" w:rsidRDefault="001A092B" w:rsidP="001A092B">
      <w:pPr>
        <w:spacing w:after="0" w:line="240" w:lineRule="auto"/>
        <w:ind w:left="720"/>
        <w:contextualSpacing/>
        <w:jc w:val="both"/>
        <w:rPr>
          <w:rFonts w:ascii="Times New Roman" w:eastAsiaTheme="minorEastAsia" w:hAnsi="Times New Roman"/>
        </w:rPr>
      </w:pPr>
      <w:r>
        <w:rPr>
          <w:rFonts w:ascii="Times New Roman" w:hAnsi="Times New Roman"/>
        </w:rPr>
        <w:t xml:space="preserve">On a </w:t>
      </w:r>
      <m:oMath>
        <m:sSup>
          <m:sSupPr>
            <m:ctrlPr>
              <w:rPr>
                <w:rFonts w:ascii="Cambria Math" w:hAnsi="Cambria Math"/>
                <w:i/>
              </w:rPr>
            </m:ctrlPr>
          </m:sSupPr>
          <m:e>
            <m:r>
              <w:rPr>
                <w:rFonts w:ascii="Cambria Math" w:hAnsi="Cambria Math"/>
              </w:rPr>
              <m:t>(1+</m:t>
            </m:r>
            <m:sSub>
              <m:sSubPr>
                <m:ctrlPr>
                  <w:rPr>
                    <w:rFonts w:ascii="Cambria Math" w:hAnsi="Cambria Math"/>
                    <w:i/>
                  </w:rPr>
                </m:ctrlPr>
              </m:sSubPr>
              <m:e>
                <m:r>
                  <w:rPr>
                    <w:rFonts w:ascii="Cambria Math" w:hAnsi="Cambria Math"/>
                  </w:rPr>
                  <m:t>t</m:t>
                </m:r>
              </m:e>
              <m:sub>
                <m:r>
                  <w:rPr>
                    <w:rFonts w:ascii="Cambria Math" w:hAnsi="Cambria Math"/>
                  </w:rPr>
                  <m:t>m</m:t>
                </m:r>
              </m:sub>
            </m:sSub>
            <m:r>
              <w:rPr>
                <w:rFonts w:ascii="Cambria Math" w:hAnsi="Cambria Math"/>
              </w:rPr>
              <m:t>)</m:t>
            </m:r>
          </m:e>
          <m:sup>
            <m:r>
              <w:rPr>
                <w:rFonts w:ascii="Cambria Math" w:hAnsi="Cambria Math"/>
              </w:rPr>
              <m:t>10</m:t>
            </m:r>
          </m:sup>
        </m:sSup>
        <m:r>
          <w:rPr>
            <w:rFonts w:ascii="Cambria Math" w:hAnsi="Cambria Math"/>
          </w:rPr>
          <m:t>=1+</m:t>
        </m:r>
        <m:sSub>
          <m:sSubPr>
            <m:ctrlPr>
              <w:rPr>
                <w:rFonts w:ascii="Cambria Math" w:hAnsi="Cambria Math"/>
                <w:i/>
              </w:rPr>
            </m:ctrlPr>
          </m:sSubPr>
          <m:e>
            <m:r>
              <w:rPr>
                <w:rFonts w:ascii="Cambria Math" w:hAnsi="Cambria Math"/>
              </w:rPr>
              <m:t>T</m:t>
            </m:r>
          </m:e>
          <m:sub>
            <m:r>
              <w:rPr>
                <w:rFonts w:ascii="Cambria Math" w:hAnsi="Cambria Math"/>
              </w:rPr>
              <m:t>G</m:t>
            </m:r>
          </m:sub>
        </m:sSub>
      </m:oMath>
      <w:r>
        <w:rPr>
          <w:rFonts w:ascii="Times New Roman" w:eastAsiaTheme="minorEastAsia" w:hAnsi="Times New Roman"/>
        </w:rPr>
        <w:t xml:space="preserve"> où </w:t>
      </w:r>
      <m:oMath>
        <m:sSub>
          <m:sSubPr>
            <m:ctrlPr>
              <w:rPr>
                <w:rFonts w:ascii="Cambria Math" w:hAnsi="Cambria Math"/>
                <w:i/>
              </w:rPr>
            </m:ctrlPr>
          </m:sSubPr>
          <m:e>
            <m:r>
              <w:rPr>
                <w:rFonts w:ascii="Cambria Math" w:hAnsi="Cambria Math"/>
              </w:rPr>
              <m:t>T</m:t>
            </m:r>
          </m:e>
          <m:sub>
            <m:r>
              <w:rPr>
                <w:rFonts w:ascii="Cambria Math" w:hAnsi="Cambria Math"/>
              </w:rPr>
              <m:t>G</m:t>
            </m:r>
          </m:sub>
        </m:sSub>
      </m:oMath>
      <w:r>
        <w:rPr>
          <w:rFonts w:ascii="Times New Roman" w:eastAsiaTheme="minorEastAsia" w:hAnsi="Times New Roman"/>
        </w:rPr>
        <w:t xml:space="preserve"> est le taux d’évolution global du nombre d’accidents de travail entre 200</w:t>
      </w:r>
      <w:r w:rsidR="00207C1C">
        <w:rPr>
          <w:rFonts w:ascii="Times New Roman" w:eastAsiaTheme="minorEastAsia" w:hAnsi="Times New Roman"/>
        </w:rPr>
        <w:t>8</w:t>
      </w:r>
      <w:r>
        <w:rPr>
          <w:rFonts w:ascii="Times New Roman" w:eastAsiaTheme="minorEastAsia" w:hAnsi="Times New Roman"/>
        </w:rPr>
        <w:t xml:space="preserve"> et 201</w:t>
      </w:r>
      <w:r w:rsidR="00207C1C">
        <w:rPr>
          <w:rFonts w:ascii="Times New Roman" w:eastAsiaTheme="minorEastAsia" w:hAnsi="Times New Roman"/>
        </w:rPr>
        <w:t>8</w:t>
      </w:r>
      <w:r>
        <w:rPr>
          <w:rFonts w:ascii="Times New Roman" w:eastAsiaTheme="minorEastAsia" w:hAnsi="Times New Roman"/>
        </w:rPr>
        <w:t>.</w:t>
      </w:r>
    </w:p>
    <w:p w14:paraId="2EFA8D0C" w14:textId="2271F7AE" w:rsidR="001A092B" w:rsidRDefault="001A092B" w:rsidP="001A092B">
      <w:pPr>
        <w:spacing w:after="0" w:line="240" w:lineRule="auto"/>
        <w:ind w:left="720"/>
        <w:contextualSpacing/>
        <w:jc w:val="both"/>
        <w:rPr>
          <w:rFonts w:ascii="Times New Roman" w:hAnsi="Times New Roman"/>
        </w:rPr>
      </w:pPr>
      <w:r>
        <w:rPr>
          <w:rFonts w:ascii="Times New Roman" w:eastAsiaTheme="minorEastAsia" w:hAnsi="Times New Roman"/>
        </w:rPr>
        <w:t xml:space="preserve"> </w:t>
      </w:r>
      <m:oMath>
        <m:sSub>
          <m:sSubPr>
            <m:ctrlPr>
              <w:rPr>
                <w:rFonts w:ascii="Cambria Math" w:hAnsi="Cambria Math"/>
                <w:i/>
              </w:rPr>
            </m:ctrlPr>
          </m:sSubPr>
          <m:e>
            <m:r>
              <w:rPr>
                <w:rFonts w:ascii="Cambria Math" w:hAnsi="Cambria Math"/>
              </w:rPr>
              <m:t>T</m:t>
            </m:r>
          </m:e>
          <m:sub>
            <m:r>
              <w:rPr>
                <w:rFonts w:ascii="Cambria Math" w:hAnsi="Cambria Math"/>
              </w:rPr>
              <m:t>G</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d</m:t>
                </m:r>
              </m:sub>
            </m:sSub>
          </m:num>
          <m:den>
            <m:sSub>
              <m:sSubPr>
                <m:ctrlPr>
                  <w:rPr>
                    <w:rFonts w:ascii="Cambria Math" w:hAnsi="Cambria Math"/>
                    <w:i/>
                  </w:rPr>
                </m:ctrlPr>
              </m:sSubPr>
              <m:e>
                <m:r>
                  <w:rPr>
                    <w:rFonts w:ascii="Cambria Math" w:hAnsi="Cambria Math"/>
                  </w:rPr>
                  <m:t>v</m:t>
                </m:r>
              </m:e>
              <m:sub>
                <m:r>
                  <w:rPr>
                    <w:rFonts w:ascii="Cambria Math" w:hAnsi="Cambria Math"/>
                  </w:rPr>
                  <m:t>d</m:t>
                </m:r>
              </m:sub>
            </m:sSub>
          </m:den>
        </m:f>
        <m:r>
          <w:rPr>
            <w:rFonts w:ascii="Cambria Math" w:hAnsi="Cambria Math"/>
          </w:rPr>
          <m:t>=</m:t>
        </m:r>
        <m:f>
          <m:fPr>
            <m:ctrlPr>
              <w:rPr>
                <w:rFonts w:ascii="Cambria Math" w:hAnsi="Cambria Math"/>
                <w:i/>
              </w:rPr>
            </m:ctrlPr>
          </m:fPr>
          <m:num>
            <m:r>
              <w:rPr>
                <w:rFonts w:ascii="Cambria Math" w:hAnsi="Cambria Math"/>
              </w:rPr>
              <m:t>698-513</m:t>
            </m:r>
          </m:num>
          <m:den>
            <m:r>
              <w:rPr>
                <w:rFonts w:ascii="Cambria Math" w:hAnsi="Cambria Math"/>
              </w:rPr>
              <m:t>513</m:t>
            </m:r>
          </m:den>
        </m:f>
        <m:r>
          <w:rPr>
            <w:rFonts w:ascii="Cambria Math" w:hAnsi="Cambria Math"/>
          </w:rPr>
          <m:t>=</m:t>
        </m:r>
        <m:f>
          <m:fPr>
            <m:ctrlPr>
              <w:rPr>
                <w:rFonts w:ascii="Cambria Math" w:hAnsi="Cambria Math"/>
                <w:i/>
              </w:rPr>
            </m:ctrlPr>
          </m:fPr>
          <m:num>
            <m:r>
              <w:rPr>
                <w:rFonts w:ascii="Cambria Math" w:hAnsi="Cambria Math"/>
              </w:rPr>
              <m:t>698</m:t>
            </m:r>
          </m:num>
          <m:den>
            <m:r>
              <w:rPr>
                <w:rFonts w:ascii="Cambria Math" w:hAnsi="Cambria Math"/>
              </w:rPr>
              <m:t>513</m:t>
            </m:r>
          </m:den>
        </m:f>
        <m:r>
          <w:rPr>
            <w:rFonts w:ascii="Cambria Math" w:hAnsi="Cambria Math"/>
          </w:rPr>
          <m:t>-1</m:t>
        </m:r>
        <m:r>
          <w:rPr>
            <w:rFonts w:ascii="Cambria Math" w:hAnsi="Cambria Math"/>
          </w:rPr>
          <m:t>≈0,36062</m:t>
        </m:r>
      </m:oMath>
      <w:r>
        <w:rPr>
          <w:rFonts w:ascii="Times New Roman" w:hAnsi="Times New Roman"/>
        </w:rPr>
        <w:t xml:space="preserve"> </w:t>
      </w:r>
      <w:r w:rsidR="00490D57">
        <w:rPr>
          <w:rFonts w:ascii="Times New Roman" w:hAnsi="Times New Roman"/>
        </w:rPr>
        <w:t xml:space="preserve">(arrondi </w:t>
      </w:r>
      <w:proofErr w:type="gramStart"/>
      <w:r w:rsidR="00490D57">
        <w:rPr>
          <w:rFonts w:ascii="Times New Roman" w:hAnsi="Times New Roman"/>
        </w:rPr>
        <w:t xml:space="preserve">à </w:t>
      </w:r>
      <m:oMath>
        <m:sSup>
          <m:sSupPr>
            <m:ctrlPr>
              <w:rPr>
                <w:rFonts w:ascii="Cambria Math" w:hAnsi="Cambria Math"/>
                <w:i/>
              </w:rPr>
            </m:ctrlPr>
          </m:sSupPr>
          <m:e>
            <w:proofErr w:type="gramEnd"/>
            <m:r>
              <w:rPr>
                <w:rFonts w:ascii="Cambria Math" w:hAnsi="Cambria Math"/>
              </w:rPr>
              <m:t>10</m:t>
            </m:r>
          </m:e>
          <m:sup>
            <m:r>
              <w:rPr>
                <w:rFonts w:ascii="Cambria Math" w:hAnsi="Cambria Math"/>
              </w:rPr>
              <m:t>-5</m:t>
            </m:r>
          </m:sup>
        </m:sSup>
      </m:oMath>
      <w:r w:rsidR="00490D57">
        <w:rPr>
          <w:rFonts w:ascii="Times New Roman" w:hAnsi="Times New Roman"/>
        </w:rPr>
        <w:t xml:space="preserve"> )</w:t>
      </w:r>
      <w:r w:rsidRPr="001C74C6">
        <w:rPr>
          <w:rFonts w:ascii="Times New Roman" w:hAnsi="Times New Roman"/>
        </w:rPr>
        <w:t>,</w:t>
      </w:r>
      <w:r>
        <w:rPr>
          <w:rFonts w:ascii="Times New Roman" w:hAnsi="Times New Roman"/>
        </w:rPr>
        <w:t xml:space="preserve"> </w:t>
      </w:r>
      <w:r w:rsidRPr="00DB20C4">
        <w:rPr>
          <w:rFonts w:ascii="Times New Roman" w:hAnsi="Times New Roman"/>
          <w:b/>
        </w:rPr>
        <w:t>soit une augmentation de 36,06 % entre 200</w:t>
      </w:r>
      <w:r w:rsidR="00207C1C">
        <w:rPr>
          <w:rFonts w:ascii="Times New Roman" w:hAnsi="Times New Roman"/>
          <w:b/>
        </w:rPr>
        <w:t>8</w:t>
      </w:r>
      <w:r w:rsidRPr="00DB20C4">
        <w:rPr>
          <w:rFonts w:ascii="Times New Roman" w:hAnsi="Times New Roman"/>
          <w:b/>
        </w:rPr>
        <w:t xml:space="preserve"> et 201</w:t>
      </w:r>
      <w:r w:rsidR="00207C1C">
        <w:rPr>
          <w:rFonts w:ascii="Times New Roman" w:hAnsi="Times New Roman"/>
          <w:b/>
        </w:rPr>
        <w:t>8</w:t>
      </w:r>
      <w:r>
        <w:rPr>
          <w:rFonts w:ascii="Times New Roman" w:hAnsi="Times New Roman"/>
        </w:rPr>
        <w:t>.</w:t>
      </w:r>
      <w:r w:rsidRPr="001C74C6">
        <w:rPr>
          <w:rFonts w:ascii="Times New Roman" w:hAnsi="Times New Roman"/>
        </w:rPr>
        <w:t xml:space="preserve"> </w:t>
      </w:r>
    </w:p>
    <w:p w14:paraId="5D01C054" w14:textId="77777777" w:rsidR="001A092B" w:rsidRPr="001C74C6" w:rsidRDefault="00597C00" w:rsidP="001A092B">
      <w:pPr>
        <w:spacing w:after="0" w:line="240" w:lineRule="auto"/>
        <w:ind w:left="720"/>
        <w:contextualSpacing/>
        <w:jc w:val="both"/>
        <w:rPr>
          <w:rFonts w:ascii="Times New Roman" w:eastAsiaTheme="minorEastAsia" w:hAnsi="Times New Roman"/>
        </w:rPr>
      </w:pPr>
      <m:oMath>
        <m:sSup>
          <m:sSupPr>
            <m:ctrlPr>
              <w:rPr>
                <w:rFonts w:ascii="Cambria Math" w:hAnsi="Cambria Math"/>
                <w:i/>
              </w:rPr>
            </m:ctrlPr>
          </m:sSupPr>
          <m:e>
            <m:r>
              <w:rPr>
                <w:rFonts w:ascii="Cambria Math" w:hAnsi="Cambria Math"/>
              </w:rPr>
              <m:t>(1+</m:t>
            </m:r>
            <m:sSub>
              <m:sSubPr>
                <m:ctrlPr>
                  <w:rPr>
                    <w:rFonts w:ascii="Cambria Math" w:hAnsi="Cambria Math"/>
                    <w:i/>
                  </w:rPr>
                </m:ctrlPr>
              </m:sSubPr>
              <m:e>
                <m:r>
                  <w:rPr>
                    <w:rFonts w:ascii="Cambria Math" w:hAnsi="Cambria Math"/>
                  </w:rPr>
                  <m:t>t</m:t>
                </m:r>
              </m:e>
              <m:sub>
                <m:r>
                  <w:rPr>
                    <w:rFonts w:ascii="Cambria Math" w:hAnsi="Cambria Math"/>
                  </w:rPr>
                  <m:t>m</m:t>
                </m:r>
              </m:sub>
            </m:sSub>
            <m:r>
              <w:rPr>
                <w:rFonts w:ascii="Cambria Math" w:hAnsi="Cambria Math"/>
              </w:rPr>
              <m:t>)</m:t>
            </m:r>
          </m:e>
          <m:sup>
            <m:r>
              <w:rPr>
                <w:rFonts w:ascii="Cambria Math" w:hAnsi="Cambria Math"/>
              </w:rPr>
              <m:t>10</m:t>
            </m:r>
          </m:sup>
        </m:sSup>
        <m:r>
          <w:rPr>
            <w:rFonts w:ascii="Cambria Math" w:hAnsi="Cambria Math"/>
          </w:rPr>
          <m:t>=1+</m:t>
        </m:r>
        <m:sSub>
          <m:sSubPr>
            <m:ctrlPr>
              <w:rPr>
                <w:rFonts w:ascii="Cambria Math" w:hAnsi="Cambria Math"/>
                <w:i/>
              </w:rPr>
            </m:ctrlPr>
          </m:sSubPr>
          <m:e>
            <m:r>
              <w:rPr>
                <w:rFonts w:ascii="Cambria Math" w:hAnsi="Cambria Math"/>
              </w:rPr>
              <m:t>T</m:t>
            </m:r>
          </m:e>
          <m:sub>
            <m:r>
              <w:rPr>
                <w:rFonts w:ascii="Cambria Math" w:hAnsi="Cambria Math"/>
              </w:rPr>
              <m:t>G</m:t>
            </m:r>
          </m:sub>
        </m:sSub>
      </m:oMath>
      <w:r w:rsidR="001A092B">
        <w:rPr>
          <w:rFonts w:ascii="Times New Roman" w:eastAsiaTheme="minorEastAsia" w:hAnsi="Times New Roman"/>
        </w:rPr>
        <w:t xml:space="preserve"> </w:t>
      </w:r>
      <w:proofErr w:type="gramStart"/>
      <w:r w:rsidR="001A092B">
        <w:rPr>
          <w:rFonts w:ascii="Times New Roman" w:eastAsiaTheme="minorEastAsia" w:hAnsi="Times New Roman"/>
        </w:rPr>
        <w:t>donc</w:t>
      </w:r>
      <w:proofErr w:type="gramEnd"/>
      <w:r w:rsidR="001A092B">
        <w:rPr>
          <w:rFonts w:ascii="Times New Roman" w:eastAsiaTheme="minorEastAsia" w:hAnsi="Times New Roman"/>
        </w:rPr>
        <w:t xml:space="preserve"> </w:t>
      </w:r>
      <m:oMath>
        <m:r>
          <w:rPr>
            <w:rFonts w:ascii="Cambria Math" w:hAnsi="Cambria Math"/>
          </w:rPr>
          <m:t>1+</m:t>
        </m:r>
        <m:sSub>
          <m:sSubPr>
            <m:ctrlPr>
              <w:rPr>
                <w:rFonts w:ascii="Cambria Math" w:hAnsi="Cambria Math"/>
                <w:i/>
              </w:rPr>
            </m:ctrlPr>
          </m:sSubPr>
          <m:e>
            <m:r>
              <w:rPr>
                <w:rFonts w:ascii="Cambria Math" w:hAnsi="Cambria Math"/>
              </w:rPr>
              <m:t>t</m:t>
            </m:r>
          </m:e>
          <m:sub>
            <m:r>
              <w:rPr>
                <w:rFonts w:ascii="Cambria Math" w:hAnsi="Cambria Math"/>
              </w:rPr>
              <m:t>m</m:t>
            </m:r>
          </m:sub>
        </m:sSub>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T</m:t>
                    </m:r>
                  </m:e>
                  <m:sub>
                    <m:r>
                      <w:rPr>
                        <w:rFonts w:ascii="Cambria Math" w:hAnsi="Cambria Math"/>
                      </w:rPr>
                      <m:t>G</m:t>
                    </m:r>
                  </m:sub>
                </m:sSub>
              </m:e>
            </m:d>
          </m:e>
          <m:sup>
            <m:f>
              <m:fPr>
                <m:ctrlPr>
                  <w:rPr>
                    <w:rFonts w:ascii="Cambria Math" w:hAnsi="Cambria Math"/>
                    <w:i/>
                  </w:rPr>
                </m:ctrlPr>
              </m:fPr>
              <m:num>
                <m:r>
                  <w:rPr>
                    <w:rFonts w:ascii="Cambria Math" w:hAnsi="Cambria Math"/>
                  </w:rPr>
                  <m:t>1</m:t>
                </m:r>
              </m:num>
              <m:den>
                <m:r>
                  <w:rPr>
                    <w:rFonts w:ascii="Cambria Math" w:hAnsi="Cambria Math"/>
                  </w:rPr>
                  <m:t>10</m:t>
                </m:r>
              </m:den>
            </m:f>
          </m:sup>
        </m:sSup>
      </m:oMath>
      <w:r w:rsidR="001A092B">
        <w:rPr>
          <w:rFonts w:ascii="Times New Roman" w:eastAsiaTheme="minorEastAsia" w:hAnsi="Times New Roman"/>
        </w:rPr>
        <w:t xml:space="preserve">  et ainsi  </w:t>
      </w:r>
      <m:oMath>
        <m:sSub>
          <m:sSubPr>
            <m:ctrlPr>
              <w:rPr>
                <w:rFonts w:ascii="Cambria Math" w:hAnsi="Cambria Math"/>
                <w:i/>
              </w:rPr>
            </m:ctrlPr>
          </m:sSubPr>
          <m:e>
            <m:r>
              <w:rPr>
                <w:rFonts w:ascii="Cambria Math" w:hAnsi="Cambria Math"/>
              </w:rPr>
              <m:t>t</m:t>
            </m:r>
          </m:e>
          <m:sub>
            <m:r>
              <w:rPr>
                <w:rFonts w:ascii="Cambria Math" w:hAnsi="Cambria Math"/>
              </w:rPr>
              <m:t>m</m:t>
            </m:r>
          </m:sub>
        </m:sSub>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T</m:t>
                    </m:r>
                  </m:e>
                  <m:sub>
                    <m:r>
                      <w:rPr>
                        <w:rFonts w:ascii="Cambria Math" w:hAnsi="Cambria Math"/>
                      </w:rPr>
                      <m:t>G</m:t>
                    </m:r>
                  </m:sub>
                </m:sSub>
              </m:e>
            </m:d>
          </m:e>
          <m:sup>
            <m:f>
              <m:fPr>
                <m:ctrlPr>
                  <w:rPr>
                    <w:rFonts w:ascii="Cambria Math" w:hAnsi="Cambria Math"/>
                    <w:i/>
                  </w:rPr>
                </m:ctrlPr>
              </m:fPr>
              <m:num>
                <m:r>
                  <w:rPr>
                    <w:rFonts w:ascii="Cambria Math" w:hAnsi="Cambria Math"/>
                  </w:rPr>
                  <m:t>1</m:t>
                </m:r>
              </m:num>
              <m:den>
                <m:r>
                  <w:rPr>
                    <w:rFonts w:ascii="Cambria Math" w:hAnsi="Cambria Math"/>
                  </w:rPr>
                  <m:t>10</m:t>
                </m:r>
              </m:den>
            </m:f>
          </m:sup>
        </m:sSup>
        <m:r>
          <w:rPr>
            <w:rFonts w:ascii="Cambria Math" w:hAnsi="Cambria Math"/>
          </w:rPr>
          <m:t>-1</m:t>
        </m:r>
      </m:oMath>
      <w:r w:rsidR="001A092B">
        <w:rPr>
          <w:rFonts w:ascii="Times New Roman" w:eastAsiaTheme="minorEastAsia" w:hAnsi="Times New Roman"/>
        </w:rPr>
        <w:t xml:space="preserve"> </w:t>
      </w:r>
    </w:p>
    <w:p w14:paraId="273C2E7C" w14:textId="04389B90" w:rsidR="001A092B" w:rsidRPr="00DB20C4" w:rsidRDefault="001A092B" w:rsidP="001A092B">
      <w:pPr>
        <w:spacing w:after="0" w:line="240" w:lineRule="auto"/>
        <w:ind w:left="720"/>
        <w:contextualSpacing/>
        <w:jc w:val="both"/>
        <w:rPr>
          <w:rFonts w:ascii="Times New Roman" w:hAnsi="Times New Roman"/>
          <w:b/>
        </w:rPr>
      </w:pPr>
      <w:r>
        <w:rPr>
          <w:rFonts w:ascii="Times New Roman" w:hAnsi="Times New Roman"/>
        </w:rPr>
        <w:t xml:space="preserve">Donc </w:t>
      </w:r>
      <m:oMath>
        <m:sSub>
          <m:sSubPr>
            <m:ctrlPr>
              <w:rPr>
                <w:rFonts w:ascii="Cambria Math" w:hAnsi="Cambria Math"/>
                <w:i/>
              </w:rPr>
            </m:ctrlPr>
          </m:sSubPr>
          <m:e>
            <m:r>
              <w:rPr>
                <w:rFonts w:ascii="Cambria Math" w:hAnsi="Cambria Math"/>
              </w:rPr>
              <m:t>t</m:t>
            </m:r>
          </m:e>
          <m:sub>
            <m:r>
              <w:rPr>
                <w:rFonts w:ascii="Cambria Math" w:hAnsi="Cambria Math"/>
              </w:rPr>
              <m:t>m</m:t>
            </m:r>
          </m:sub>
        </m:sSub>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698</m:t>
                    </m:r>
                  </m:num>
                  <m:den>
                    <m:r>
                      <w:rPr>
                        <w:rFonts w:ascii="Cambria Math" w:hAnsi="Cambria Math"/>
                      </w:rPr>
                      <m:t>513</m:t>
                    </m:r>
                  </m:den>
                </m:f>
              </m:e>
            </m:d>
          </m:e>
          <m:sup>
            <m:f>
              <m:fPr>
                <m:ctrlPr>
                  <w:rPr>
                    <w:rFonts w:ascii="Cambria Math" w:hAnsi="Cambria Math"/>
                    <w:i/>
                  </w:rPr>
                </m:ctrlPr>
              </m:fPr>
              <m:num>
                <m:r>
                  <w:rPr>
                    <w:rFonts w:ascii="Cambria Math" w:hAnsi="Cambria Math"/>
                  </w:rPr>
                  <m:t>1</m:t>
                </m:r>
              </m:num>
              <m:den>
                <m:r>
                  <w:rPr>
                    <w:rFonts w:ascii="Cambria Math" w:hAnsi="Cambria Math"/>
                  </w:rPr>
                  <m:t>10</m:t>
                </m:r>
              </m:den>
            </m:f>
          </m:sup>
        </m:sSup>
        <m:r>
          <w:rPr>
            <w:rFonts w:ascii="Cambria Math" w:hAnsi="Cambria Math"/>
          </w:rPr>
          <m:t>-1</m:t>
        </m:r>
        <m:r>
          <w:rPr>
            <w:rFonts w:ascii="Cambria Math" w:eastAsiaTheme="minorEastAsia" w:hAnsi="Cambria Math"/>
          </w:rPr>
          <m:t>≈0,03127</m:t>
        </m:r>
      </m:oMath>
      <w:r>
        <w:rPr>
          <w:rFonts w:ascii="Times New Roman" w:eastAsiaTheme="minorEastAsia" w:hAnsi="Times New Roman"/>
        </w:rPr>
        <w:t xml:space="preserve"> </w:t>
      </w:r>
      <w:r w:rsidR="00490D57">
        <w:rPr>
          <w:rFonts w:ascii="Times New Roman" w:hAnsi="Times New Roman"/>
        </w:rPr>
        <w:t xml:space="preserve">(arrondi </w:t>
      </w:r>
      <w:proofErr w:type="gramStart"/>
      <w:r w:rsidR="00490D57">
        <w:rPr>
          <w:rFonts w:ascii="Times New Roman" w:hAnsi="Times New Roman"/>
        </w:rPr>
        <w:t xml:space="preserve">à </w:t>
      </w:r>
      <m:oMath>
        <m:sSup>
          <m:sSupPr>
            <m:ctrlPr>
              <w:rPr>
                <w:rFonts w:ascii="Cambria Math" w:hAnsi="Cambria Math"/>
                <w:i/>
              </w:rPr>
            </m:ctrlPr>
          </m:sSupPr>
          <m:e>
            <w:proofErr w:type="gramEnd"/>
            <m:r>
              <w:rPr>
                <w:rFonts w:ascii="Cambria Math" w:hAnsi="Cambria Math"/>
              </w:rPr>
              <m:t>10</m:t>
            </m:r>
          </m:e>
          <m:sup>
            <m:r>
              <w:rPr>
                <w:rFonts w:ascii="Cambria Math" w:hAnsi="Cambria Math"/>
              </w:rPr>
              <m:t>-5</m:t>
            </m:r>
          </m:sup>
        </m:sSup>
      </m:oMath>
      <w:r w:rsidR="00490D57">
        <w:rPr>
          <w:rFonts w:ascii="Times New Roman" w:hAnsi="Times New Roman"/>
        </w:rPr>
        <w:t xml:space="preserve"> ), </w:t>
      </w:r>
      <w:r>
        <w:rPr>
          <w:rFonts w:ascii="Times New Roman" w:eastAsiaTheme="minorEastAsia" w:hAnsi="Times New Roman"/>
        </w:rPr>
        <w:t xml:space="preserve">soit, exprimé en pourcentage, </w:t>
      </w:r>
      <w:r w:rsidRPr="00DB20C4">
        <w:rPr>
          <w:rFonts w:ascii="Times New Roman" w:eastAsiaTheme="minorEastAsia" w:hAnsi="Times New Roman"/>
          <w:b/>
        </w:rPr>
        <w:t xml:space="preserve">un taux moyen annuel de </w:t>
      </w:r>
      <w:r>
        <w:rPr>
          <w:rFonts w:ascii="Times New Roman" w:eastAsiaTheme="minorEastAsia" w:hAnsi="Times New Roman"/>
          <w:b/>
        </w:rPr>
        <w:t xml:space="preserve">+ </w:t>
      </w:r>
      <w:r w:rsidRPr="00DB20C4">
        <w:rPr>
          <w:rFonts w:ascii="Times New Roman" w:eastAsiaTheme="minorEastAsia" w:hAnsi="Times New Roman"/>
          <w:b/>
        </w:rPr>
        <w:t>3,13 % entre 200</w:t>
      </w:r>
      <w:r w:rsidR="00207C1C">
        <w:rPr>
          <w:rFonts w:ascii="Times New Roman" w:eastAsiaTheme="minorEastAsia" w:hAnsi="Times New Roman"/>
          <w:b/>
        </w:rPr>
        <w:t>8</w:t>
      </w:r>
      <w:r w:rsidRPr="00DB20C4">
        <w:rPr>
          <w:rFonts w:ascii="Times New Roman" w:eastAsiaTheme="minorEastAsia" w:hAnsi="Times New Roman"/>
          <w:b/>
        </w:rPr>
        <w:t xml:space="preserve"> et 201</w:t>
      </w:r>
      <w:r w:rsidR="00207C1C">
        <w:rPr>
          <w:rFonts w:ascii="Times New Roman" w:eastAsiaTheme="minorEastAsia" w:hAnsi="Times New Roman"/>
          <w:b/>
        </w:rPr>
        <w:t>8</w:t>
      </w:r>
      <w:r w:rsidRPr="00DB20C4">
        <w:rPr>
          <w:rFonts w:ascii="Times New Roman" w:eastAsiaTheme="minorEastAsia" w:hAnsi="Times New Roman"/>
          <w:b/>
        </w:rPr>
        <w:t>.</w:t>
      </w:r>
    </w:p>
    <w:p w14:paraId="4AD007F7" w14:textId="4CF29617" w:rsidR="001A092B" w:rsidRPr="001C74C6" w:rsidRDefault="001A092B" w:rsidP="001A092B">
      <w:pPr>
        <w:numPr>
          <w:ilvl w:val="0"/>
          <w:numId w:val="27"/>
        </w:numPr>
        <w:spacing w:after="0" w:line="240" w:lineRule="auto"/>
        <w:contextualSpacing/>
        <w:jc w:val="both"/>
        <w:rPr>
          <w:rFonts w:ascii="Times New Roman" w:hAnsi="Times New Roman"/>
        </w:rPr>
      </w:pPr>
      <w:r>
        <w:rPr>
          <w:rFonts w:ascii="Times New Roman" w:hAnsi="Times New Roman"/>
        </w:rPr>
        <w:t>En faisant</w:t>
      </w:r>
      <w:r w:rsidRPr="001C74C6">
        <w:rPr>
          <w:rFonts w:ascii="Times New Roman" w:hAnsi="Times New Roman"/>
        </w:rPr>
        <w:t xml:space="preserve"> l’hypothèse que le nombre d’accidents du travail continue </w:t>
      </w:r>
      <w:r w:rsidR="00D50D1C">
        <w:rPr>
          <w:rFonts w:ascii="Times New Roman" w:hAnsi="Times New Roman"/>
        </w:rPr>
        <w:t>à augmenter annuellement de 3,13</w:t>
      </w:r>
      <w:r w:rsidRPr="001C74C6">
        <w:rPr>
          <w:rFonts w:ascii="Times New Roman" w:hAnsi="Times New Roman"/>
        </w:rPr>
        <w:t xml:space="preserve"> %</w:t>
      </w:r>
      <w:r>
        <w:rPr>
          <w:rFonts w:ascii="Times New Roman" w:hAnsi="Times New Roman"/>
        </w:rPr>
        <w:t>, le nombre d’accidents du travail en 202</w:t>
      </w:r>
      <w:r w:rsidR="00207C1C">
        <w:rPr>
          <w:rFonts w:ascii="Times New Roman" w:hAnsi="Times New Roman"/>
        </w:rPr>
        <w:t>2</w:t>
      </w:r>
      <w:r>
        <w:rPr>
          <w:rFonts w:ascii="Times New Roman" w:hAnsi="Times New Roman"/>
        </w:rPr>
        <w:t xml:space="preserve"> serait d’environ</w:t>
      </w:r>
      <w:r w:rsidR="00347A05">
        <w:rPr>
          <w:rFonts w:ascii="Times New Roman" w:hAnsi="Times New Roman"/>
        </w:rPr>
        <w:t xml:space="preserve"> 790 </w:t>
      </w:r>
      <w:proofErr w:type="gramStart"/>
      <w:r w:rsidR="00347A05">
        <w:rPr>
          <w:rFonts w:ascii="Times New Roman" w:hAnsi="Times New Roman"/>
        </w:rPr>
        <w:t>(</w:t>
      </w:r>
      <w:r>
        <w:rPr>
          <w:rFonts w:ascii="Times New Roman" w:hAnsi="Times New Roman"/>
        </w:rPr>
        <w:t xml:space="preserve"> </w:t>
      </w:r>
      <w:proofErr w:type="gramEnd"/>
      <m:oMath>
        <m:sSup>
          <m:sSupPr>
            <m:ctrlPr>
              <w:rPr>
                <w:rFonts w:ascii="Cambria Math" w:hAnsi="Cambria Math"/>
                <w:i/>
              </w:rPr>
            </m:ctrlPr>
          </m:sSupPr>
          <m:e>
            <m:r>
              <w:rPr>
                <w:rFonts w:ascii="Cambria Math" w:hAnsi="Cambria Math"/>
              </w:rPr>
              <m:t>698×(1+</m:t>
            </m:r>
            <m:f>
              <m:fPr>
                <m:ctrlPr>
                  <w:rPr>
                    <w:rFonts w:ascii="Cambria Math" w:hAnsi="Cambria Math"/>
                    <w:i/>
                  </w:rPr>
                </m:ctrlPr>
              </m:fPr>
              <m:num>
                <m:r>
                  <w:rPr>
                    <w:rFonts w:ascii="Cambria Math" w:hAnsi="Cambria Math"/>
                  </w:rPr>
                  <m:t>3,13</m:t>
                </m:r>
              </m:num>
              <m:den>
                <m:r>
                  <w:rPr>
                    <w:rFonts w:ascii="Cambria Math" w:hAnsi="Cambria Math"/>
                  </w:rPr>
                  <m:t>100</m:t>
                </m:r>
              </m:den>
            </m:f>
            <m:r>
              <w:rPr>
                <w:rFonts w:ascii="Cambria Math" w:hAnsi="Cambria Math"/>
              </w:rPr>
              <m:t>)</m:t>
            </m:r>
          </m:e>
          <m:sup>
            <m:r>
              <w:rPr>
                <w:rFonts w:ascii="Cambria Math" w:hAnsi="Cambria Math"/>
              </w:rPr>
              <m:t>4</m:t>
            </m:r>
          </m:sup>
        </m:sSup>
        <m:r>
          <w:rPr>
            <w:rFonts w:ascii="Cambria Math" w:hAnsi="Cambria Math"/>
          </w:rPr>
          <m:t>≈790</m:t>
        </m:r>
      </m:oMath>
      <w:r w:rsidR="00347A05">
        <w:rPr>
          <w:rFonts w:ascii="Times New Roman" w:hAnsi="Times New Roman"/>
        </w:rPr>
        <w:t>, arrondi à l’unité</w:t>
      </w:r>
      <w:r w:rsidRPr="001C74C6">
        <w:rPr>
          <w:rFonts w:ascii="Times New Roman" w:hAnsi="Times New Roman"/>
        </w:rPr>
        <w:t>.</w:t>
      </w:r>
    </w:p>
    <w:p w14:paraId="29CE5C0F" w14:textId="77777777" w:rsidR="001A092B" w:rsidRPr="00DB20C4" w:rsidRDefault="001A092B" w:rsidP="001A092B">
      <w:pPr>
        <w:spacing w:after="0" w:line="240" w:lineRule="auto"/>
        <w:ind w:left="720"/>
        <w:contextualSpacing/>
        <w:jc w:val="both"/>
        <w:rPr>
          <w:rFonts w:ascii="Times New Roman" w:hAnsi="Times New Roman"/>
          <w:b/>
        </w:rPr>
      </w:pPr>
      <w:r w:rsidRPr="001C74C6">
        <w:rPr>
          <w:rFonts w:ascii="Times New Roman" w:hAnsi="Times New Roman"/>
          <w:b/>
        </w:rPr>
        <w:t xml:space="preserve">Selon cette hypothèse, </w:t>
      </w:r>
      <w:r w:rsidRPr="00DB20C4">
        <w:rPr>
          <w:rFonts w:ascii="Times New Roman" w:hAnsi="Times New Roman"/>
          <w:b/>
        </w:rPr>
        <w:t>l’objectif du</w:t>
      </w:r>
      <w:r w:rsidR="00D50D1C">
        <w:rPr>
          <w:rFonts w:ascii="Times New Roman" w:hAnsi="Times New Roman"/>
          <w:b/>
        </w:rPr>
        <w:t xml:space="preserve"> responsable RH du groupe serait</w:t>
      </w:r>
      <w:r w:rsidRPr="00DB20C4">
        <w:rPr>
          <w:rFonts w:ascii="Times New Roman" w:hAnsi="Times New Roman"/>
          <w:b/>
        </w:rPr>
        <w:t xml:space="preserve"> atteint.</w:t>
      </w:r>
    </w:p>
    <w:p w14:paraId="6CAE704E" w14:textId="5AE9CEE8" w:rsidR="001A092B" w:rsidRPr="00FD122A" w:rsidRDefault="00FD122A" w:rsidP="001A092B">
      <w:pPr>
        <w:pStyle w:val="Paragraphedeliste"/>
        <w:numPr>
          <w:ilvl w:val="0"/>
          <w:numId w:val="27"/>
        </w:numPr>
        <w:spacing w:after="0" w:line="240" w:lineRule="auto"/>
        <w:contextualSpacing/>
        <w:jc w:val="both"/>
        <w:rPr>
          <w:rFonts w:ascii="Times New Roman" w:hAnsi="Times New Roman"/>
        </w:rPr>
      </w:pPr>
      <w:r>
        <w:rPr>
          <w:rFonts w:ascii="Times New Roman" w:hAnsi="Times New Roman"/>
        </w:rPr>
        <w:t>On constate une hausse du nombre d’accidents de travail entre 200</w:t>
      </w:r>
      <w:r w:rsidR="00207C1C">
        <w:rPr>
          <w:rFonts w:ascii="Times New Roman" w:hAnsi="Times New Roman"/>
        </w:rPr>
        <w:t>8 et 2018</w:t>
      </w:r>
      <w:r>
        <w:rPr>
          <w:rFonts w:ascii="Times New Roman" w:hAnsi="Times New Roman"/>
        </w:rPr>
        <w:t xml:space="preserve">. Cette augmentation est préjudiciable pour l’organisation car elle témoigne de contre-performances et aussi du manquement à l’obligation de sécurités de l‘employeur. </w:t>
      </w:r>
    </w:p>
    <w:p w14:paraId="7B175DC3" w14:textId="77777777" w:rsidR="001A092B" w:rsidRPr="001C74C6" w:rsidRDefault="001A092B" w:rsidP="001A092B">
      <w:pPr>
        <w:spacing w:after="0" w:line="240" w:lineRule="auto"/>
        <w:jc w:val="both"/>
        <w:rPr>
          <w:rFonts w:ascii="Times New Roman" w:hAnsi="Times New Roman"/>
          <w:b/>
        </w:rPr>
      </w:pPr>
    </w:p>
    <w:p w14:paraId="4A7504BD" w14:textId="77777777" w:rsidR="001A092B" w:rsidRPr="001C74C6" w:rsidRDefault="001A092B" w:rsidP="001A092B">
      <w:pPr>
        <w:numPr>
          <w:ilvl w:val="0"/>
          <w:numId w:val="26"/>
        </w:numPr>
        <w:contextualSpacing/>
        <w:jc w:val="both"/>
        <w:rPr>
          <w:rFonts w:ascii="Times New Roman" w:hAnsi="Times New Roman"/>
          <w:b/>
        </w:rPr>
      </w:pPr>
      <w:r w:rsidRPr="001C74C6">
        <w:rPr>
          <w:rFonts w:ascii="Times New Roman" w:hAnsi="Times New Roman"/>
          <w:b/>
        </w:rPr>
        <w:t>Ajustement affine :</w:t>
      </w:r>
    </w:p>
    <w:p w14:paraId="0643AD17" w14:textId="35A7FB6C" w:rsidR="001A092B" w:rsidRPr="001C74C6" w:rsidRDefault="0020312D" w:rsidP="001A092B">
      <w:pPr>
        <w:numPr>
          <w:ilvl w:val="0"/>
          <w:numId w:val="28"/>
        </w:numPr>
        <w:contextualSpacing/>
        <w:jc w:val="both"/>
        <w:rPr>
          <w:rFonts w:ascii="Times New Roman" w:hAnsi="Times New Roman"/>
        </w:rPr>
      </w:pPr>
      <w:r>
        <w:rPr>
          <w:rFonts w:ascii="Times New Roman" w:hAnsi="Times New Roman"/>
        </w:rPr>
        <w:t xml:space="preserve">À </w:t>
      </w:r>
      <w:r w:rsidR="001A092B" w:rsidRPr="001C74C6">
        <w:rPr>
          <w:rFonts w:ascii="Times New Roman" w:hAnsi="Times New Roman"/>
        </w:rPr>
        <w:t xml:space="preserve"> l’aide de la calculatrice, </w:t>
      </w:r>
      <w:r w:rsidR="001A092B" w:rsidRPr="00D62ECC">
        <w:rPr>
          <w:rFonts w:ascii="Times New Roman" w:hAnsi="Times New Roman"/>
        </w:rPr>
        <w:t xml:space="preserve">on obtient pour </w:t>
      </w:r>
      <w:r w:rsidR="001A092B" w:rsidRPr="001C74C6">
        <w:rPr>
          <w:rFonts w:ascii="Times New Roman" w:hAnsi="Times New Roman"/>
        </w:rPr>
        <w:t xml:space="preserve">équation de la droite </w:t>
      </w:r>
      <w:r w:rsidR="001A092B" w:rsidRPr="001C74C6">
        <w:rPr>
          <w:rFonts w:ascii="Times New Roman" w:hAnsi="Times New Roman"/>
          <w:i/>
        </w:rPr>
        <w:t>D</w:t>
      </w:r>
      <w:r w:rsidR="001A092B" w:rsidRPr="001C74C6">
        <w:rPr>
          <w:rFonts w:ascii="Times New Roman" w:hAnsi="Times New Roman"/>
        </w:rPr>
        <w:t xml:space="preserve"> </w:t>
      </w:r>
      <w:r w:rsidR="001A092B" w:rsidRPr="00D62ECC">
        <w:rPr>
          <w:rFonts w:ascii="Times New Roman" w:hAnsi="Times New Roman"/>
        </w:rPr>
        <w:t>(coefficients arrondis au centième)</w:t>
      </w:r>
      <w:r w:rsidR="001A092B">
        <w:rPr>
          <w:rFonts w:ascii="Times New Roman" w:hAnsi="Times New Roman"/>
        </w:rPr>
        <w:tab/>
      </w:r>
      <w:r w:rsidR="00071897">
        <w:rPr>
          <w:rFonts w:ascii="Times New Roman" w:hAnsi="Times New Roman"/>
        </w:rPr>
        <w:t xml:space="preserve">   </w:t>
      </w:r>
      <m:oMath>
        <m:r>
          <w:rPr>
            <w:rFonts w:ascii="Cambria Math" w:hAnsi="Cambria Math"/>
          </w:rPr>
          <m:t>y=21,373 x+517,864</m:t>
        </m:r>
      </m:oMath>
    </w:p>
    <w:p w14:paraId="6D540A71" w14:textId="77777777" w:rsidR="001A092B" w:rsidRPr="001C74C6" w:rsidRDefault="001A092B" w:rsidP="001A092B">
      <w:pPr>
        <w:numPr>
          <w:ilvl w:val="0"/>
          <w:numId w:val="28"/>
        </w:numPr>
        <w:contextualSpacing/>
        <w:jc w:val="both"/>
        <w:rPr>
          <w:rFonts w:ascii="Times New Roman" w:hAnsi="Times New Roman"/>
        </w:rPr>
      </w:pPr>
      <w:r w:rsidRPr="001C74C6">
        <w:rPr>
          <w:rFonts w:ascii="Times New Roman" w:hAnsi="Times New Roman"/>
        </w:rPr>
        <w:t xml:space="preserve">On </w:t>
      </w:r>
      <w:r>
        <w:rPr>
          <w:rFonts w:ascii="Times New Roman" w:hAnsi="Times New Roman"/>
        </w:rPr>
        <w:t xml:space="preserve">prend pour équation de droite D : </w:t>
      </w:r>
      <m:oMath>
        <m:r>
          <w:rPr>
            <w:rFonts w:ascii="Cambria Math" w:hAnsi="Cambria Math"/>
          </w:rPr>
          <m:t>y=21,4 x+517,9</m:t>
        </m:r>
      </m:oMath>
      <w:r w:rsidRPr="001C74C6">
        <w:rPr>
          <w:rFonts w:ascii="Times New Roman" w:eastAsiaTheme="minorEastAsia" w:hAnsi="Times New Roman"/>
        </w:rPr>
        <w:t>.</w:t>
      </w:r>
    </w:p>
    <w:p w14:paraId="4C218F01" w14:textId="77777777" w:rsidR="001A092B" w:rsidRPr="00285421" w:rsidRDefault="001A092B" w:rsidP="001A092B">
      <w:pPr>
        <w:numPr>
          <w:ilvl w:val="0"/>
          <w:numId w:val="29"/>
        </w:numPr>
        <w:contextualSpacing/>
        <w:jc w:val="both"/>
        <w:rPr>
          <w:rFonts w:ascii="Times New Roman" w:hAnsi="Times New Roman"/>
        </w:rPr>
      </w:pPr>
      <w:r w:rsidRPr="00285421">
        <w:rPr>
          <w:rFonts w:ascii="Times New Roman" w:hAnsi="Times New Roman"/>
        </w:rPr>
        <w:t xml:space="preserve">Pour </w:t>
      </w:r>
      <m:oMath>
        <m:r>
          <w:rPr>
            <w:rFonts w:ascii="Cambria Math" w:hAnsi="Cambria Math"/>
          </w:rPr>
          <m:t>x=0</m:t>
        </m:r>
      </m:oMath>
      <w:r w:rsidRPr="00285421">
        <w:rPr>
          <w:rFonts w:ascii="Times New Roman" w:eastAsiaTheme="minorEastAsia" w:hAnsi="Times New Roman"/>
        </w:rPr>
        <w:t xml:space="preserve"> on </w:t>
      </w:r>
      <w:proofErr w:type="gramStart"/>
      <w:r w:rsidRPr="00285421">
        <w:rPr>
          <w:rFonts w:ascii="Times New Roman" w:eastAsiaTheme="minorEastAsia" w:hAnsi="Times New Roman"/>
        </w:rPr>
        <w:t xml:space="preserve">obtient </w:t>
      </w:r>
      <w:proofErr w:type="gramEnd"/>
      <m:oMath>
        <m:r>
          <w:rPr>
            <w:rFonts w:ascii="Cambria Math" w:eastAsiaTheme="minorEastAsia" w:hAnsi="Cambria Math"/>
          </w:rPr>
          <m:t>y=517,9</m:t>
        </m:r>
      </m:oMath>
      <w:r w:rsidRPr="00285421">
        <w:rPr>
          <w:rFonts w:ascii="Times New Roman" w:eastAsiaTheme="minorEastAsia" w:hAnsi="Times New Roman"/>
        </w:rPr>
        <w:t xml:space="preserve">. Pour </w:t>
      </w:r>
      <m:oMath>
        <m:r>
          <w:rPr>
            <w:rFonts w:ascii="Cambria Math" w:hAnsi="Cambria Math"/>
          </w:rPr>
          <m:t>x=10</m:t>
        </m:r>
      </m:oMath>
      <w:r w:rsidRPr="00285421">
        <w:rPr>
          <w:rFonts w:ascii="Times New Roman" w:eastAsiaTheme="minorEastAsia" w:hAnsi="Times New Roman"/>
        </w:rPr>
        <w:t xml:space="preserve"> on </w:t>
      </w:r>
      <w:proofErr w:type="gramStart"/>
      <w:r w:rsidRPr="00285421">
        <w:rPr>
          <w:rFonts w:ascii="Times New Roman" w:eastAsiaTheme="minorEastAsia" w:hAnsi="Times New Roman"/>
        </w:rPr>
        <w:t xml:space="preserve">obtient </w:t>
      </w:r>
      <w:proofErr w:type="gramEnd"/>
      <m:oMath>
        <m:r>
          <w:rPr>
            <w:rFonts w:ascii="Cambria Math" w:eastAsiaTheme="minorEastAsia" w:hAnsi="Cambria Math"/>
          </w:rPr>
          <m:t>y=731,9</m:t>
        </m:r>
      </m:oMath>
      <w:r>
        <w:rPr>
          <w:rFonts w:ascii="Times New Roman" w:eastAsiaTheme="minorEastAsia" w:hAnsi="Times New Roman"/>
        </w:rPr>
        <w:t>.</w:t>
      </w:r>
    </w:p>
    <w:p w14:paraId="3E78003E" w14:textId="77777777" w:rsidR="001A092B" w:rsidRPr="001C74C6" w:rsidRDefault="001A092B" w:rsidP="001A092B">
      <w:pPr>
        <w:ind w:left="1080"/>
        <w:contextualSpacing/>
        <w:jc w:val="both"/>
        <w:rPr>
          <w:rFonts w:ascii="Times New Roman" w:hAnsi="Times New Roman"/>
        </w:rPr>
      </w:pPr>
      <w:r>
        <w:rPr>
          <w:rFonts w:ascii="Times New Roman" w:eastAsiaTheme="minorEastAsia" w:hAnsi="Times New Roman"/>
        </w:rPr>
        <w:t>On place dans le repère les points de coordonnées (0 ; 517,9) et (10 ; 731,9).</w:t>
      </w:r>
    </w:p>
    <w:p w14:paraId="1CAE0D10" w14:textId="2ED843A3" w:rsidR="001A092B" w:rsidRPr="00DB20C4" w:rsidRDefault="001A092B" w:rsidP="001A092B">
      <w:pPr>
        <w:numPr>
          <w:ilvl w:val="0"/>
          <w:numId w:val="29"/>
        </w:numPr>
        <w:contextualSpacing/>
        <w:jc w:val="both"/>
        <w:rPr>
          <w:rFonts w:ascii="Times New Roman" w:hAnsi="Times New Roman"/>
          <w:b/>
        </w:rPr>
      </w:pPr>
      <w:r>
        <w:rPr>
          <w:rFonts w:ascii="Times New Roman" w:hAnsi="Times New Roman"/>
        </w:rPr>
        <w:t>En 202</w:t>
      </w:r>
      <w:r w:rsidR="00207C1C">
        <w:rPr>
          <w:rFonts w:ascii="Times New Roman" w:hAnsi="Times New Roman"/>
        </w:rPr>
        <w:t>2</w:t>
      </w:r>
      <w:r>
        <w:rPr>
          <w:rFonts w:ascii="Times New Roman" w:hAnsi="Times New Roman"/>
        </w:rPr>
        <w:t xml:space="preserve">, on </w:t>
      </w:r>
      <w:proofErr w:type="gramStart"/>
      <w:r>
        <w:rPr>
          <w:rFonts w:ascii="Times New Roman" w:hAnsi="Times New Roman"/>
        </w:rPr>
        <w:t xml:space="preserve">a </w:t>
      </w:r>
      <w:proofErr w:type="gramEnd"/>
      <m:oMath>
        <m:r>
          <w:rPr>
            <w:rFonts w:ascii="Cambria Math" w:hAnsi="Cambria Math"/>
          </w:rPr>
          <m:t>x=14</m:t>
        </m:r>
      </m:oMath>
      <w:r>
        <w:rPr>
          <w:rFonts w:ascii="Times New Roman" w:eastAsiaTheme="minorEastAsia" w:hAnsi="Times New Roman"/>
        </w:rPr>
        <w:t xml:space="preserve">, donc </w:t>
      </w:r>
      <m:oMath>
        <m:r>
          <w:rPr>
            <w:rFonts w:ascii="Cambria Math" w:eastAsiaTheme="minorEastAsia" w:hAnsi="Cambria Math"/>
          </w:rPr>
          <m:t>y=21,4×14+517,9=817</m:t>
        </m:r>
      </m:oMath>
      <w:r>
        <w:rPr>
          <w:rFonts w:ascii="Times New Roman" w:eastAsiaTheme="minorEastAsia" w:hAnsi="Times New Roman"/>
        </w:rPr>
        <w:t>. Ainsi suivant ce modèle, on peut prévoir 817 accidents de travail en 202</w:t>
      </w:r>
      <w:r w:rsidR="00207C1C">
        <w:rPr>
          <w:rFonts w:ascii="Times New Roman" w:eastAsiaTheme="minorEastAsia" w:hAnsi="Times New Roman"/>
        </w:rPr>
        <w:t>2</w:t>
      </w:r>
      <w:r>
        <w:rPr>
          <w:rFonts w:ascii="Times New Roman" w:eastAsiaTheme="minorEastAsia" w:hAnsi="Times New Roman"/>
        </w:rPr>
        <w:t xml:space="preserve">. </w:t>
      </w:r>
    </w:p>
    <w:p w14:paraId="5C37DDAD" w14:textId="339E71F6" w:rsidR="001A092B" w:rsidRPr="001C74C6" w:rsidRDefault="001A092B" w:rsidP="001A092B">
      <w:pPr>
        <w:ind w:left="1080"/>
        <w:contextualSpacing/>
        <w:jc w:val="both"/>
        <w:rPr>
          <w:rFonts w:ascii="Times New Roman" w:hAnsi="Times New Roman"/>
          <w:b/>
        </w:rPr>
      </w:pPr>
      <w:r w:rsidRPr="00DB20C4">
        <w:rPr>
          <w:rFonts w:ascii="Times New Roman" w:eastAsiaTheme="minorEastAsia" w:hAnsi="Times New Roman"/>
          <w:b/>
        </w:rPr>
        <w:t>Selon ce modèle, l</w:t>
      </w:r>
      <w:r w:rsidR="00555F76">
        <w:rPr>
          <w:rFonts w:ascii="Times New Roman" w:eastAsiaTheme="minorEastAsia" w:hAnsi="Times New Roman"/>
          <w:b/>
        </w:rPr>
        <w:t>es objectifs du plan de prévention ne seront pas atteints.</w:t>
      </w:r>
      <w:r w:rsidR="00555F76" w:rsidRPr="001C74C6">
        <w:rPr>
          <w:rFonts w:ascii="Times New Roman" w:hAnsi="Times New Roman"/>
          <w:b/>
        </w:rPr>
        <w:t xml:space="preserve"> </w:t>
      </w:r>
    </w:p>
    <w:p w14:paraId="66401EE5" w14:textId="77777777" w:rsidR="001A092B" w:rsidRDefault="001A092B" w:rsidP="001A092B">
      <w:pPr>
        <w:numPr>
          <w:ilvl w:val="0"/>
          <w:numId w:val="26"/>
        </w:numPr>
        <w:contextualSpacing/>
        <w:jc w:val="both"/>
        <w:rPr>
          <w:rFonts w:ascii="Times New Roman" w:hAnsi="Times New Roman"/>
          <w:b/>
        </w:rPr>
      </w:pPr>
      <w:r w:rsidRPr="001C74C6">
        <w:rPr>
          <w:rFonts w:ascii="Times New Roman" w:hAnsi="Times New Roman"/>
          <w:b/>
        </w:rPr>
        <w:t>Bilan :</w:t>
      </w:r>
    </w:p>
    <w:p w14:paraId="44EE2A5B" w14:textId="77777777" w:rsidR="001A092B" w:rsidRDefault="001A092B" w:rsidP="001A092B">
      <w:pPr>
        <w:pStyle w:val="Paragraphedeliste"/>
        <w:numPr>
          <w:ilvl w:val="0"/>
          <w:numId w:val="33"/>
        </w:numPr>
        <w:contextualSpacing/>
        <w:jc w:val="both"/>
        <w:rPr>
          <w:rFonts w:ascii="Times New Roman" w:hAnsi="Times New Roman"/>
        </w:rPr>
      </w:pPr>
      <w:r>
        <w:rPr>
          <w:rFonts w:ascii="Times New Roman" w:hAnsi="Times New Roman"/>
        </w:rPr>
        <w:t>Selon ces données, la sécurité des salariés du groupe ne semble pas être la priorité de la direction. En effet, on constate une hausse globale du nombre d’accidents de travail en dix ans. Malgré quelques baisses ponctuelles, il n’y a pas eu de réel effort quant aux conditions de travail des salariés.</w:t>
      </w:r>
    </w:p>
    <w:p w14:paraId="7FDBC5DD" w14:textId="77777777" w:rsidR="001A092B" w:rsidRDefault="001A092B" w:rsidP="001A092B">
      <w:pPr>
        <w:pStyle w:val="Paragraphedeliste"/>
        <w:numPr>
          <w:ilvl w:val="0"/>
          <w:numId w:val="33"/>
        </w:numPr>
        <w:contextualSpacing/>
        <w:jc w:val="both"/>
        <w:rPr>
          <w:rFonts w:ascii="Times New Roman" w:hAnsi="Times New Roman"/>
        </w:rPr>
      </w:pPr>
      <w:r>
        <w:rPr>
          <w:rFonts w:ascii="Times New Roman" w:hAnsi="Times New Roman"/>
        </w:rPr>
        <w:t xml:space="preserve">Cette hausse du nombre d’accidents de travail peut avoir un impact négatif sur la motivation des salariés. Constatant que de plus en plus de personnes ont un accident sur leur lieu de travail, cela peut entraîner un sentiment de mal-être chez les salariés. </w:t>
      </w:r>
    </w:p>
    <w:p w14:paraId="2D42A333" w14:textId="77777777" w:rsidR="001A092B" w:rsidRDefault="001A092B" w:rsidP="001A092B">
      <w:pPr>
        <w:pStyle w:val="Paragraphedeliste"/>
        <w:jc w:val="both"/>
        <w:rPr>
          <w:rFonts w:ascii="Times New Roman" w:hAnsi="Times New Roman"/>
        </w:rPr>
      </w:pPr>
      <w:r>
        <w:rPr>
          <w:rFonts w:ascii="Times New Roman" w:hAnsi="Times New Roman"/>
        </w:rPr>
        <w:t>Par ailleurs, le manque d’intérêt porté par l’organisation à la sécurité de ses salariés, peut induire chez eux un sentiment de non considération de la part de leur organisation et accentuer ce sentiment de mal-être au travail.</w:t>
      </w:r>
    </w:p>
    <w:p w14:paraId="707BB55D" w14:textId="77777777" w:rsidR="001A092B" w:rsidRDefault="001A092B" w:rsidP="001A092B">
      <w:pPr>
        <w:pStyle w:val="Paragraphedeliste"/>
        <w:ind w:left="0"/>
        <w:jc w:val="both"/>
        <w:rPr>
          <w:rFonts w:ascii="Times New Roman" w:hAnsi="Times New Roman"/>
          <w:b/>
        </w:rPr>
      </w:pPr>
      <w:r>
        <w:rPr>
          <w:rFonts w:ascii="Times New Roman" w:hAnsi="Times New Roman"/>
          <w:b/>
        </w:rPr>
        <w:t>Travail 2</w:t>
      </w:r>
      <w:r w:rsidRPr="00307283">
        <w:rPr>
          <w:rFonts w:ascii="Times New Roman" w:hAnsi="Times New Roman"/>
          <w:b/>
        </w:rPr>
        <w:t xml:space="preserve"> : </w:t>
      </w:r>
      <w:r>
        <w:rPr>
          <w:rFonts w:ascii="Times New Roman" w:hAnsi="Times New Roman"/>
          <w:b/>
        </w:rPr>
        <w:t xml:space="preserve">Egalité professionnelle </w:t>
      </w:r>
    </w:p>
    <w:p w14:paraId="54E9A8D2" w14:textId="77777777" w:rsidR="001A092B" w:rsidRDefault="001A092B" w:rsidP="001A092B">
      <w:pPr>
        <w:pStyle w:val="Paragraphedeliste"/>
        <w:numPr>
          <w:ilvl w:val="0"/>
          <w:numId w:val="30"/>
        </w:numPr>
        <w:contextualSpacing/>
        <w:jc w:val="both"/>
        <w:rPr>
          <w:rFonts w:ascii="Times New Roman" w:hAnsi="Times New Roman"/>
        </w:rPr>
      </w:pPr>
      <w:r>
        <w:rPr>
          <w:rFonts w:ascii="Times New Roman" w:hAnsi="Times New Roman"/>
        </w:rPr>
        <w:t xml:space="preserve">Il y a 453 salariés dont 191 femmes. </w:t>
      </w:r>
    </w:p>
    <w:p w14:paraId="22FE59D5" w14:textId="77777777" w:rsidR="001A092B" w:rsidRDefault="001A092B" w:rsidP="001A092B">
      <w:pPr>
        <w:pStyle w:val="Paragraphedeliste"/>
        <w:jc w:val="both"/>
        <w:rPr>
          <w:rFonts w:ascii="Times New Roman" w:hAnsi="Times New Roman"/>
        </w:rPr>
      </w:pPr>
      <w:r>
        <w:rPr>
          <w:rFonts w:ascii="Times New Roman" w:hAnsi="Times New Roman"/>
        </w:rPr>
        <w:t xml:space="preserve">La proportion de femmes est donc égale </w:t>
      </w:r>
      <w:proofErr w:type="gramStart"/>
      <w:r>
        <w:rPr>
          <w:rFonts w:ascii="Times New Roman" w:hAnsi="Times New Roman"/>
        </w:rPr>
        <w:t xml:space="preserve">à </w:t>
      </w:r>
      <w:proofErr w:type="gramEnd"/>
      <m:oMath>
        <m:f>
          <m:fPr>
            <m:ctrlPr>
              <w:rPr>
                <w:rFonts w:ascii="Cambria Math" w:hAnsi="Cambria Math"/>
                <w:i/>
              </w:rPr>
            </m:ctrlPr>
          </m:fPr>
          <m:num>
            <m:r>
              <w:rPr>
                <w:rFonts w:ascii="Cambria Math" w:hAnsi="Cambria Math"/>
              </w:rPr>
              <m:t>191</m:t>
            </m:r>
          </m:num>
          <m:den>
            <m:r>
              <w:rPr>
                <w:rFonts w:ascii="Cambria Math" w:hAnsi="Cambria Math"/>
              </w:rPr>
              <m:t>453</m:t>
            </m:r>
          </m:den>
        </m:f>
        <m:r>
          <w:rPr>
            <w:rFonts w:ascii="Cambria Math" w:eastAsiaTheme="minorEastAsia" w:hAnsi="Cambria Math"/>
          </w:rPr>
          <m:t>≈0,4216</m:t>
        </m:r>
      </m:oMath>
      <w:r>
        <w:rPr>
          <w:rFonts w:ascii="Times New Roman" w:hAnsi="Times New Roman"/>
        </w:rPr>
        <w:t>.</w:t>
      </w:r>
    </w:p>
    <w:p w14:paraId="12C8F62E" w14:textId="77777777" w:rsidR="001A092B" w:rsidRPr="00AA4C33" w:rsidRDefault="001A092B" w:rsidP="001A092B">
      <w:pPr>
        <w:pStyle w:val="Paragraphedeliste"/>
        <w:numPr>
          <w:ilvl w:val="0"/>
          <w:numId w:val="30"/>
        </w:numPr>
        <w:contextualSpacing/>
        <w:jc w:val="both"/>
        <w:rPr>
          <w:rFonts w:ascii="Times New Roman" w:hAnsi="Times New Roman"/>
        </w:rPr>
      </w:pPr>
      <w:r>
        <w:rPr>
          <w:rFonts w:ascii="Times New Roman" w:hAnsi="Times New Roman"/>
        </w:rPr>
        <w:lastRenderedPageBreak/>
        <w:t xml:space="preserve">La taille de l’échantillon </w:t>
      </w:r>
      <w:proofErr w:type="gramStart"/>
      <w:r>
        <w:rPr>
          <w:rFonts w:ascii="Times New Roman" w:hAnsi="Times New Roman"/>
        </w:rPr>
        <w:t xml:space="preserve">est </w:t>
      </w:r>
      <w:proofErr w:type="gramEnd"/>
      <m:oMath>
        <m:r>
          <w:rPr>
            <w:rFonts w:ascii="Cambria Math" w:hAnsi="Cambria Math"/>
          </w:rPr>
          <m:t>n=453</m:t>
        </m:r>
      </m:oMath>
      <w:r>
        <w:rPr>
          <w:rFonts w:ascii="Times New Roman" w:eastAsiaTheme="minorEastAsia" w:hAnsi="Times New Roman"/>
        </w:rPr>
        <w:t xml:space="preserve">, la fréquence observée du nombre de femmes dans cet échantillon est égale à </w:t>
      </w:r>
      <m:oMath>
        <m:r>
          <w:rPr>
            <w:rFonts w:ascii="Cambria Math" w:eastAsiaTheme="minorEastAsia" w:hAnsi="Cambria Math"/>
          </w:rPr>
          <m:t>f=</m:t>
        </m:r>
        <m:f>
          <m:fPr>
            <m:ctrlPr>
              <w:rPr>
                <w:rFonts w:ascii="Cambria Math" w:hAnsi="Cambria Math"/>
                <w:i/>
              </w:rPr>
            </m:ctrlPr>
          </m:fPr>
          <m:num>
            <m:r>
              <w:rPr>
                <w:rFonts w:ascii="Cambria Math" w:hAnsi="Cambria Math"/>
              </w:rPr>
              <m:t>191</m:t>
            </m:r>
          </m:num>
          <m:den>
            <m:r>
              <w:rPr>
                <w:rFonts w:ascii="Cambria Math" w:hAnsi="Cambria Math"/>
              </w:rPr>
              <m:t>453</m:t>
            </m:r>
          </m:den>
        </m:f>
        <m:r>
          <w:rPr>
            <w:rFonts w:ascii="Cambria Math" w:eastAsiaTheme="minorEastAsia" w:hAnsi="Cambria Math"/>
          </w:rPr>
          <m:t>≈0,4216</m:t>
        </m:r>
      </m:oMath>
      <w:r>
        <w:rPr>
          <w:rFonts w:ascii="Times New Roman" w:hAnsi="Times New Roman"/>
        </w:rPr>
        <w:t>.</w:t>
      </w:r>
    </w:p>
    <w:p w14:paraId="42990639" w14:textId="2D47AC89" w:rsidR="001A092B" w:rsidRDefault="001A092B" w:rsidP="001A092B">
      <w:pPr>
        <w:pStyle w:val="Paragraphedeliste"/>
        <w:jc w:val="both"/>
        <w:rPr>
          <w:rFonts w:ascii="Times New Roman" w:eastAsiaTheme="minorEastAsia" w:hAnsi="Times New Roman"/>
        </w:rPr>
      </w:pPr>
      <w:r>
        <w:rPr>
          <w:rFonts w:ascii="Times New Roman" w:eastAsiaTheme="minorEastAsia" w:hAnsi="Times New Roman"/>
        </w:rPr>
        <w:t xml:space="preserve">On calcule </w:t>
      </w:r>
      <m:oMath>
        <m:r>
          <w:rPr>
            <w:rFonts w:ascii="Cambria Math" w:eastAsiaTheme="minorEastAsia" w:hAnsi="Cambria Math"/>
          </w:rPr>
          <m:t>f-</m:t>
        </m:r>
        <m:f>
          <m:fPr>
            <m:ctrlPr>
              <w:rPr>
                <w:rFonts w:ascii="Cambria Math" w:eastAsiaTheme="minorEastAsia" w:hAnsi="Cambria Math"/>
                <w:i/>
              </w:rPr>
            </m:ctrlPr>
          </m:fPr>
          <m:num>
            <m:r>
              <w:rPr>
                <w:rFonts w:ascii="Cambria Math" w:eastAsiaTheme="minorEastAsia" w:hAnsi="Cambria Math"/>
              </w:rPr>
              <m:t>1</m:t>
            </m:r>
          </m:num>
          <m:den>
            <m:rad>
              <m:radPr>
                <m:degHide m:val="1"/>
                <m:ctrlPr>
                  <w:rPr>
                    <w:rFonts w:ascii="Cambria Math" w:eastAsiaTheme="minorEastAsia" w:hAnsi="Cambria Math"/>
                    <w:i/>
                  </w:rPr>
                </m:ctrlPr>
              </m:radPr>
              <m:deg/>
              <m:e>
                <m:r>
                  <w:rPr>
                    <w:rFonts w:ascii="Cambria Math" w:eastAsiaTheme="minorEastAsia" w:hAnsi="Cambria Math"/>
                  </w:rPr>
                  <m:t>n</m:t>
                </m:r>
              </m:e>
            </m:ra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191</m:t>
            </m:r>
          </m:num>
          <m:den>
            <m:r>
              <w:rPr>
                <w:rFonts w:ascii="Cambria Math" w:eastAsiaTheme="minorEastAsia" w:hAnsi="Cambria Math"/>
              </w:rPr>
              <m:t>453</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ad>
              <m:radPr>
                <m:degHide m:val="1"/>
                <m:ctrlPr>
                  <w:rPr>
                    <w:rFonts w:ascii="Cambria Math" w:eastAsiaTheme="minorEastAsia" w:hAnsi="Cambria Math"/>
                    <w:i/>
                  </w:rPr>
                </m:ctrlPr>
              </m:radPr>
              <m:deg/>
              <m:e>
                <m:r>
                  <w:rPr>
                    <w:rFonts w:ascii="Cambria Math" w:eastAsiaTheme="minorEastAsia" w:hAnsi="Cambria Math"/>
                  </w:rPr>
                  <m:t>453</m:t>
                </m:r>
              </m:e>
            </m:rad>
          </m:den>
        </m:f>
        <m:r>
          <w:rPr>
            <w:rFonts w:ascii="Cambria Math" w:eastAsiaTheme="minorEastAsia" w:hAnsi="Cambria Math"/>
          </w:rPr>
          <m:t>≈0,374</m:t>
        </m:r>
      </m:oMath>
      <w:r>
        <w:rPr>
          <w:rFonts w:ascii="Times New Roman" w:eastAsiaTheme="minorEastAsia" w:hAnsi="Times New Roman"/>
        </w:rPr>
        <w:t xml:space="preserve"> (</w:t>
      </w:r>
      <w:r w:rsidR="00AC535D">
        <w:rPr>
          <w:rFonts w:ascii="Times New Roman" w:eastAsiaTheme="minorEastAsia" w:hAnsi="Times New Roman"/>
        </w:rPr>
        <w:t xml:space="preserve">valeur approchée à </w:t>
      </w:r>
      <m:oMath>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m:t>
            </m:r>
          </m:sup>
        </m:sSup>
      </m:oMath>
      <w:r w:rsidR="00AC535D">
        <w:rPr>
          <w:rFonts w:ascii="Times New Roman" w:eastAsiaTheme="minorEastAsia" w:hAnsi="Times New Roman"/>
        </w:rPr>
        <w:t xml:space="preserve"> </w:t>
      </w:r>
      <w:r>
        <w:rPr>
          <w:rFonts w:ascii="Times New Roman" w:eastAsiaTheme="minorEastAsia" w:hAnsi="Times New Roman"/>
        </w:rPr>
        <w:t>par défaut)</w:t>
      </w:r>
    </w:p>
    <w:p w14:paraId="03908570" w14:textId="31AB0C5C" w:rsidR="001A092B" w:rsidRDefault="001A092B" w:rsidP="001A092B">
      <w:pPr>
        <w:pStyle w:val="Paragraphedeliste"/>
        <w:jc w:val="both"/>
        <w:rPr>
          <w:rFonts w:ascii="Times New Roman" w:eastAsiaTheme="minorEastAsia" w:hAnsi="Times New Roman"/>
        </w:rPr>
      </w:pPr>
      <w:r>
        <w:rPr>
          <w:rFonts w:ascii="Times New Roman" w:eastAsiaTheme="minorEastAsia" w:hAnsi="Times New Roman"/>
        </w:rPr>
        <w:t xml:space="preserve"> </w:t>
      </w:r>
      <w:proofErr w:type="gramStart"/>
      <w:r>
        <w:rPr>
          <w:rFonts w:ascii="Times New Roman" w:eastAsiaTheme="minorEastAsia" w:hAnsi="Times New Roman"/>
        </w:rPr>
        <w:t>et</w:t>
      </w:r>
      <w:proofErr w:type="gramEnd"/>
      <w:r>
        <w:rPr>
          <w:rFonts w:ascii="Times New Roman" w:eastAsiaTheme="minorEastAsia" w:hAnsi="Times New Roman"/>
        </w:rPr>
        <w:t xml:space="preserve"> </w:t>
      </w:r>
      <m:oMath>
        <m:r>
          <w:rPr>
            <w:rFonts w:ascii="Cambria Math" w:eastAsiaTheme="minorEastAsia" w:hAnsi="Cambria Math"/>
          </w:rPr>
          <m:t>f+</m:t>
        </m:r>
        <m:f>
          <m:fPr>
            <m:ctrlPr>
              <w:rPr>
                <w:rFonts w:ascii="Cambria Math" w:eastAsiaTheme="minorEastAsia" w:hAnsi="Cambria Math"/>
                <w:i/>
              </w:rPr>
            </m:ctrlPr>
          </m:fPr>
          <m:num>
            <m:r>
              <w:rPr>
                <w:rFonts w:ascii="Cambria Math" w:eastAsiaTheme="minorEastAsia" w:hAnsi="Cambria Math"/>
              </w:rPr>
              <m:t>1</m:t>
            </m:r>
          </m:num>
          <m:den>
            <m:rad>
              <m:radPr>
                <m:degHide m:val="1"/>
                <m:ctrlPr>
                  <w:rPr>
                    <w:rFonts w:ascii="Cambria Math" w:eastAsiaTheme="minorEastAsia" w:hAnsi="Cambria Math"/>
                    <w:i/>
                  </w:rPr>
                </m:ctrlPr>
              </m:radPr>
              <m:deg/>
              <m:e>
                <m:r>
                  <w:rPr>
                    <w:rFonts w:ascii="Cambria Math" w:eastAsiaTheme="minorEastAsia" w:hAnsi="Cambria Math"/>
                  </w:rPr>
                  <m:t>n</m:t>
                </m:r>
              </m:e>
            </m:ra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191</m:t>
            </m:r>
          </m:num>
          <m:den>
            <m:r>
              <w:rPr>
                <w:rFonts w:ascii="Cambria Math" w:eastAsiaTheme="minorEastAsia" w:hAnsi="Cambria Math"/>
              </w:rPr>
              <m:t>453</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ad>
              <m:radPr>
                <m:degHide m:val="1"/>
                <m:ctrlPr>
                  <w:rPr>
                    <w:rFonts w:ascii="Cambria Math" w:eastAsiaTheme="minorEastAsia" w:hAnsi="Cambria Math"/>
                    <w:i/>
                  </w:rPr>
                </m:ctrlPr>
              </m:radPr>
              <m:deg/>
              <m:e>
                <m:r>
                  <w:rPr>
                    <w:rFonts w:ascii="Cambria Math" w:eastAsiaTheme="minorEastAsia" w:hAnsi="Cambria Math"/>
                  </w:rPr>
                  <m:t>453</m:t>
                </m:r>
              </m:e>
            </m:rad>
          </m:den>
        </m:f>
        <m:r>
          <w:rPr>
            <w:rFonts w:ascii="Cambria Math" w:eastAsiaTheme="minorEastAsia" w:hAnsi="Cambria Math"/>
          </w:rPr>
          <m:t>≈0,469</m:t>
        </m:r>
      </m:oMath>
      <w:r>
        <w:rPr>
          <w:rFonts w:ascii="Times New Roman" w:eastAsiaTheme="minorEastAsia" w:hAnsi="Times New Roman"/>
        </w:rPr>
        <w:t xml:space="preserve"> (</w:t>
      </w:r>
      <w:r w:rsidR="00AC535D">
        <w:rPr>
          <w:rFonts w:ascii="Times New Roman" w:eastAsiaTheme="minorEastAsia" w:hAnsi="Times New Roman"/>
        </w:rPr>
        <w:t xml:space="preserve">valeur approchée à </w:t>
      </w:r>
      <m:oMath>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m:t>
            </m:r>
          </m:sup>
        </m:sSup>
      </m:oMath>
      <w:r>
        <w:rPr>
          <w:rFonts w:ascii="Times New Roman" w:eastAsiaTheme="minorEastAsia" w:hAnsi="Times New Roman"/>
        </w:rPr>
        <w:t xml:space="preserve"> par excès).</w:t>
      </w:r>
    </w:p>
    <w:p w14:paraId="5A5BCD29" w14:textId="77777777" w:rsidR="001A092B" w:rsidRDefault="001A092B" w:rsidP="001A092B">
      <w:pPr>
        <w:pStyle w:val="Paragraphedeliste"/>
        <w:jc w:val="both"/>
        <w:rPr>
          <w:rFonts w:ascii="Times New Roman" w:hAnsi="Times New Roman"/>
        </w:rPr>
      </w:pPr>
      <w:r>
        <w:rPr>
          <w:rFonts w:ascii="Times New Roman" w:eastAsiaTheme="minorEastAsia" w:hAnsi="Times New Roman"/>
        </w:rPr>
        <w:t xml:space="preserve">Un intervalle de confiance au niveau de confiance de 95 % de la proportion </w:t>
      </w:r>
      <w:r>
        <w:rPr>
          <w:rFonts w:ascii="Times New Roman" w:hAnsi="Times New Roman"/>
        </w:rPr>
        <w:t xml:space="preserve">de femmes dans le groupe </w:t>
      </w:r>
      <w:proofErr w:type="spellStart"/>
      <w:r>
        <w:rPr>
          <w:rFonts w:ascii="Times New Roman" w:hAnsi="Times New Roman"/>
        </w:rPr>
        <w:t>Logic’brico</w:t>
      </w:r>
      <w:proofErr w:type="spellEnd"/>
      <w:r>
        <w:rPr>
          <w:rFonts w:ascii="Times New Roman" w:hAnsi="Times New Roman"/>
        </w:rPr>
        <w:t xml:space="preserve"> est [0,374 ; 0,469].</w:t>
      </w:r>
    </w:p>
    <w:p w14:paraId="0EDA95EF" w14:textId="77777777" w:rsidR="001A092B" w:rsidRDefault="001A092B" w:rsidP="001A092B">
      <w:pPr>
        <w:pStyle w:val="Paragraphedeliste"/>
        <w:jc w:val="both"/>
        <w:rPr>
          <w:rFonts w:ascii="Times New Roman" w:hAnsi="Times New Roman"/>
          <w:b/>
        </w:rPr>
      </w:pPr>
      <w:r w:rsidRPr="00DB20C4">
        <w:rPr>
          <w:rFonts w:ascii="Times New Roman" w:hAnsi="Times New Roman"/>
          <w:b/>
        </w:rPr>
        <w:t xml:space="preserve">Ainsi cet intervalle contient la proportion de femmes dans le groupe </w:t>
      </w:r>
      <w:proofErr w:type="spellStart"/>
      <w:r w:rsidRPr="00DB20C4">
        <w:rPr>
          <w:rFonts w:ascii="Times New Roman" w:hAnsi="Times New Roman"/>
          <w:b/>
        </w:rPr>
        <w:t>Logic’brico</w:t>
      </w:r>
      <w:proofErr w:type="spellEnd"/>
      <w:r w:rsidRPr="00DB20C4">
        <w:rPr>
          <w:rFonts w:ascii="Times New Roman" w:hAnsi="Times New Roman"/>
          <w:b/>
        </w:rPr>
        <w:t xml:space="preserve"> dans au moins 95 % des cas.</w:t>
      </w:r>
    </w:p>
    <w:p w14:paraId="72B6A4D9" w14:textId="77777777" w:rsidR="001A092B" w:rsidRDefault="001A092B" w:rsidP="001A092B">
      <w:pPr>
        <w:pStyle w:val="Paragraphedeliste"/>
        <w:numPr>
          <w:ilvl w:val="0"/>
          <w:numId w:val="33"/>
        </w:numPr>
        <w:contextualSpacing/>
        <w:jc w:val="both"/>
        <w:rPr>
          <w:rFonts w:ascii="Times New Roman" w:hAnsi="Times New Roman"/>
        </w:rPr>
      </w:pPr>
      <w:r>
        <w:rPr>
          <w:rFonts w:ascii="Times New Roman" w:hAnsi="Times New Roman"/>
        </w:rPr>
        <w:t xml:space="preserve">Selon cette analyse, il semblerait qu’il y ait des inégalités professionnelles quant au nombre de femmes présentes dans l’organisation. </w:t>
      </w:r>
    </w:p>
    <w:p w14:paraId="63DF0D6B" w14:textId="0A05F3CD" w:rsidR="001A092B" w:rsidRPr="002D0882" w:rsidRDefault="001A092B" w:rsidP="001A092B">
      <w:pPr>
        <w:pStyle w:val="Paragraphedeliste"/>
        <w:jc w:val="both"/>
        <w:rPr>
          <w:rFonts w:ascii="Times New Roman" w:hAnsi="Times New Roman"/>
        </w:rPr>
      </w:pPr>
      <w:r>
        <w:rPr>
          <w:rFonts w:ascii="Times New Roman" w:hAnsi="Times New Roman"/>
        </w:rPr>
        <w:t xml:space="preserve">Nous pouvons peut-être trouver des éléments d’explications dans le fait qu’il y ait des ports de charges lourdes et que le bricolage est un domaine </w:t>
      </w:r>
      <w:r w:rsidR="00AC535D">
        <w:rPr>
          <w:rFonts w:ascii="Times New Roman" w:hAnsi="Times New Roman"/>
        </w:rPr>
        <w:t xml:space="preserve">réputé </w:t>
      </w:r>
      <w:r>
        <w:rPr>
          <w:rFonts w:ascii="Times New Roman" w:hAnsi="Times New Roman"/>
        </w:rPr>
        <w:t>« masculin ».</w:t>
      </w:r>
    </w:p>
    <w:p w14:paraId="7F12B3FC" w14:textId="77777777" w:rsidR="001A092B" w:rsidRDefault="001A092B" w:rsidP="001A092B">
      <w:pPr>
        <w:jc w:val="both"/>
        <w:rPr>
          <w:rFonts w:ascii="Times New Roman" w:hAnsi="Times New Roman"/>
          <w:b/>
        </w:rPr>
      </w:pPr>
      <w:r w:rsidRPr="00E51AC3">
        <w:rPr>
          <w:rFonts w:ascii="Times New Roman" w:hAnsi="Times New Roman"/>
          <w:b/>
        </w:rPr>
        <w:t>Travail 3 : Rémunération</w:t>
      </w:r>
      <w:r>
        <w:rPr>
          <w:rFonts w:ascii="Times New Roman" w:hAnsi="Times New Roman"/>
          <w:b/>
        </w:rPr>
        <w:t xml:space="preserve"> (voir feuille Excel)</w:t>
      </w:r>
    </w:p>
    <w:p w14:paraId="0B8FBCE4" w14:textId="77777777" w:rsidR="001A092B" w:rsidRDefault="001A092B" w:rsidP="001A092B">
      <w:pPr>
        <w:pStyle w:val="Paragraphedeliste"/>
        <w:numPr>
          <w:ilvl w:val="0"/>
          <w:numId w:val="31"/>
        </w:numPr>
        <w:spacing w:after="0" w:line="240" w:lineRule="auto"/>
        <w:contextualSpacing/>
        <w:jc w:val="both"/>
        <w:rPr>
          <w:rFonts w:ascii="Times New Roman" w:hAnsi="Times New Roman"/>
        </w:rPr>
      </w:pPr>
      <w:r>
        <w:rPr>
          <w:rFonts w:ascii="Times New Roman" w:hAnsi="Times New Roman"/>
        </w:rPr>
        <w:t>Rémunérations moyennes brutes suivant les différents statuts :</w:t>
      </w:r>
    </w:p>
    <w:p w14:paraId="244E3180" w14:textId="77777777" w:rsidR="001A092B" w:rsidRDefault="001A092B" w:rsidP="001A092B">
      <w:pPr>
        <w:pStyle w:val="Paragraphedeliste"/>
        <w:numPr>
          <w:ilvl w:val="0"/>
          <w:numId w:val="32"/>
        </w:numPr>
        <w:spacing w:after="0" w:line="240" w:lineRule="auto"/>
        <w:contextualSpacing/>
        <w:jc w:val="both"/>
        <w:rPr>
          <w:rFonts w:ascii="Times New Roman" w:hAnsi="Times New Roman"/>
        </w:rPr>
      </w:pPr>
      <w:r>
        <w:rPr>
          <w:rFonts w:ascii="Times New Roman" w:hAnsi="Times New Roman"/>
        </w:rPr>
        <w:t xml:space="preserve">Il faut saisir dans la cellule H6 la formule </w:t>
      </w:r>
      <w:proofErr w:type="gramStart"/>
      <w:r>
        <w:rPr>
          <w:rFonts w:ascii="Times New Roman" w:hAnsi="Times New Roman"/>
        </w:rPr>
        <w:t>=(</w:t>
      </w:r>
      <w:proofErr w:type="gramEnd"/>
      <w:r>
        <w:rPr>
          <w:rFonts w:ascii="Times New Roman" w:hAnsi="Times New Roman"/>
        </w:rPr>
        <w:t xml:space="preserve">G6 – </w:t>
      </w:r>
      <w:r w:rsidRPr="00C405F1">
        <w:rPr>
          <w:rFonts w:ascii="Times New Roman" w:hAnsi="Times New Roman"/>
        </w:rPr>
        <w:t>B6)/B6</w:t>
      </w:r>
    </w:p>
    <w:p w14:paraId="66CDB797" w14:textId="15D82493" w:rsidR="001A092B" w:rsidRPr="00C405F1" w:rsidRDefault="001A092B" w:rsidP="001A092B">
      <w:pPr>
        <w:pStyle w:val="Paragraphedeliste"/>
        <w:numPr>
          <w:ilvl w:val="0"/>
          <w:numId w:val="32"/>
        </w:numPr>
        <w:spacing w:after="0" w:line="240" w:lineRule="auto"/>
        <w:contextualSpacing/>
        <w:jc w:val="both"/>
        <w:rPr>
          <w:rFonts w:ascii="Times New Roman" w:eastAsiaTheme="minorEastAsia" w:hAnsi="Times New Roman"/>
        </w:rPr>
      </w:pPr>
      <w:r>
        <w:rPr>
          <w:rFonts w:ascii="Times New Roman" w:hAnsi="Times New Roman"/>
        </w:rPr>
        <w:t>Entre 201</w:t>
      </w:r>
      <w:r w:rsidR="007A57C0">
        <w:rPr>
          <w:rFonts w:ascii="Times New Roman" w:hAnsi="Times New Roman"/>
        </w:rPr>
        <w:t>3</w:t>
      </w:r>
      <w:r>
        <w:rPr>
          <w:rFonts w:ascii="Times New Roman" w:hAnsi="Times New Roman"/>
        </w:rPr>
        <w:t xml:space="preserve"> et 201</w:t>
      </w:r>
      <w:r w:rsidR="007A57C0">
        <w:rPr>
          <w:rFonts w:ascii="Times New Roman" w:hAnsi="Times New Roman"/>
        </w:rPr>
        <w:t>8</w:t>
      </w:r>
      <w:r>
        <w:rPr>
          <w:rFonts w:ascii="Times New Roman" w:hAnsi="Times New Roman"/>
        </w:rPr>
        <w:t>, il y a 5 évolutions successives.</w:t>
      </w:r>
    </w:p>
    <w:p w14:paraId="7D090F9E" w14:textId="4D155909" w:rsidR="001A092B" w:rsidRDefault="001A092B" w:rsidP="001A092B">
      <w:pPr>
        <w:pStyle w:val="Paragraphedeliste"/>
        <w:spacing w:after="0" w:line="240" w:lineRule="auto"/>
        <w:ind w:left="1080"/>
        <w:jc w:val="both"/>
        <w:rPr>
          <w:rFonts w:ascii="Times New Roman" w:eastAsiaTheme="minorEastAsia" w:hAnsi="Times New Roman"/>
        </w:rPr>
      </w:pPr>
      <w:r w:rsidRPr="00C405F1">
        <w:rPr>
          <w:rFonts w:ascii="Times New Roman" w:hAnsi="Times New Roman"/>
        </w:rPr>
        <w:t xml:space="preserve">On a </w:t>
      </w:r>
      <m:oMath>
        <m:sSup>
          <m:sSupPr>
            <m:ctrlPr>
              <w:rPr>
                <w:rFonts w:ascii="Cambria Math" w:hAnsi="Cambria Math"/>
                <w:i/>
              </w:rPr>
            </m:ctrlPr>
          </m:sSupPr>
          <m:e>
            <m:r>
              <w:rPr>
                <w:rFonts w:ascii="Cambria Math" w:hAnsi="Cambria Math"/>
              </w:rPr>
              <m:t>(1+</m:t>
            </m:r>
            <m:sSub>
              <m:sSubPr>
                <m:ctrlPr>
                  <w:rPr>
                    <w:rFonts w:ascii="Cambria Math" w:hAnsi="Cambria Math"/>
                    <w:i/>
                  </w:rPr>
                </m:ctrlPr>
              </m:sSubPr>
              <m:e>
                <m:r>
                  <w:rPr>
                    <w:rFonts w:ascii="Cambria Math" w:hAnsi="Cambria Math"/>
                  </w:rPr>
                  <m:t>t</m:t>
                </m:r>
              </m:e>
              <m:sub>
                <m:r>
                  <w:rPr>
                    <w:rFonts w:ascii="Cambria Math" w:hAnsi="Cambria Math"/>
                  </w:rPr>
                  <m:t>m</m:t>
                </m:r>
              </m:sub>
            </m:sSub>
            <m:r>
              <w:rPr>
                <w:rFonts w:ascii="Cambria Math" w:hAnsi="Cambria Math"/>
              </w:rPr>
              <m:t>)</m:t>
            </m:r>
          </m:e>
          <m:sup>
            <m:r>
              <w:rPr>
                <w:rFonts w:ascii="Cambria Math" w:hAnsi="Cambria Math"/>
              </w:rPr>
              <m:t>5</m:t>
            </m:r>
          </m:sup>
        </m:sSup>
        <m:r>
          <w:rPr>
            <w:rFonts w:ascii="Cambria Math" w:hAnsi="Cambria Math"/>
          </w:rPr>
          <m:t>=1+</m:t>
        </m:r>
        <m:sSub>
          <m:sSubPr>
            <m:ctrlPr>
              <w:rPr>
                <w:rFonts w:ascii="Cambria Math" w:hAnsi="Cambria Math"/>
                <w:i/>
              </w:rPr>
            </m:ctrlPr>
          </m:sSubPr>
          <m:e>
            <m:r>
              <w:rPr>
                <w:rFonts w:ascii="Cambria Math" w:hAnsi="Cambria Math"/>
              </w:rPr>
              <m:t>T</m:t>
            </m:r>
          </m:e>
          <m:sub>
            <m:r>
              <w:rPr>
                <w:rFonts w:ascii="Cambria Math" w:hAnsi="Cambria Math"/>
              </w:rPr>
              <m:t>G</m:t>
            </m:r>
          </m:sub>
        </m:sSub>
      </m:oMath>
      <w:r w:rsidRPr="00C405F1">
        <w:rPr>
          <w:rFonts w:ascii="Times New Roman" w:eastAsiaTheme="minorEastAsia" w:hAnsi="Times New Roman"/>
        </w:rPr>
        <w:t xml:space="preserve"> où </w:t>
      </w:r>
      <m:oMath>
        <m:sSub>
          <m:sSubPr>
            <m:ctrlPr>
              <w:rPr>
                <w:rFonts w:ascii="Cambria Math" w:hAnsi="Cambria Math"/>
                <w:i/>
              </w:rPr>
            </m:ctrlPr>
          </m:sSubPr>
          <m:e>
            <m:r>
              <w:rPr>
                <w:rFonts w:ascii="Cambria Math" w:hAnsi="Cambria Math"/>
              </w:rPr>
              <m:t>T</m:t>
            </m:r>
          </m:e>
          <m:sub>
            <m:r>
              <w:rPr>
                <w:rFonts w:ascii="Cambria Math" w:hAnsi="Cambria Math"/>
              </w:rPr>
              <m:t>G</m:t>
            </m:r>
          </m:sub>
        </m:sSub>
      </m:oMath>
      <w:r w:rsidRPr="00C405F1">
        <w:rPr>
          <w:rFonts w:ascii="Times New Roman" w:eastAsiaTheme="minorEastAsia" w:hAnsi="Times New Roman"/>
        </w:rPr>
        <w:t xml:space="preserve"> est le taux d’évolution global </w:t>
      </w:r>
      <w:r>
        <w:rPr>
          <w:rFonts w:ascii="Times New Roman" w:eastAsiaTheme="minorEastAsia" w:hAnsi="Times New Roman"/>
        </w:rPr>
        <w:t xml:space="preserve">et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m</m:t>
            </m:r>
          </m:sub>
        </m:sSub>
      </m:oMath>
      <w:r>
        <w:rPr>
          <w:rFonts w:ascii="Times New Roman" w:eastAsiaTheme="minorEastAsia" w:hAnsi="Times New Roman"/>
        </w:rPr>
        <w:t xml:space="preserve"> le taux d’évolution moyen entre 201</w:t>
      </w:r>
      <w:r w:rsidR="007A57C0">
        <w:rPr>
          <w:rFonts w:ascii="Times New Roman" w:eastAsiaTheme="minorEastAsia" w:hAnsi="Times New Roman"/>
        </w:rPr>
        <w:t>3</w:t>
      </w:r>
      <w:r w:rsidRPr="00C405F1">
        <w:rPr>
          <w:rFonts w:ascii="Times New Roman" w:eastAsiaTheme="minorEastAsia" w:hAnsi="Times New Roman"/>
        </w:rPr>
        <w:t xml:space="preserve"> et 201</w:t>
      </w:r>
      <w:r w:rsidR="007A57C0">
        <w:rPr>
          <w:rFonts w:ascii="Times New Roman" w:eastAsiaTheme="minorEastAsia" w:hAnsi="Times New Roman"/>
        </w:rPr>
        <w:t>8</w:t>
      </w:r>
      <w:r w:rsidRPr="00C405F1">
        <w:rPr>
          <w:rFonts w:ascii="Times New Roman" w:eastAsiaTheme="minorEastAsia" w:hAnsi="Times New Roman"/>
        </w:rPr>
        <w:t>.</w:t>
      </w:r>
    </w:p>
    <w:p w14:paraId="5FA91296" w14:textId="77777777" w:rsidR="001A092B" w:rsidRDefault="001A092B" w:rsidP="001A092B">
      <w:pPr>
        <w:pStyle w:val="Paragraphedeliste"/>
        <w:spacing w:after="0" w:line="240" w:lineRule="auto"/>
        <w:ind w:left="1080"/>
        <w:jc w:val="both"/>
        <w:rPr>
          <w:rFonts w:ascii="Times New Roman" w:eastAsiaTheme="minorEastAsia" w:hAnsi="Times New Roman"/>
        </w:rPr>
      </w:pPr>
      <w:r>
        <w:rPr>
          <w:rFonts w:ascii="Times New Roman" w:eastAsiaTheme="minorEastAsia" w:hAnsi="Times New Roman"/>
        </w:rPr>
        <w:t xml:space="preserve">Ainsi </w:t>
      </w:r>
      <m:oMath>
        <m:sSub>
          <m:sSubPr>
            <m:ctrlPr>
              <w:rPr>
                <w:rFonts w:ascii="Cambria Math" w:hAnsi="Cambria Math"/>
                <w:i/>
              </w:rPr>
            </m:ctrlPr>
          </m:sSubPr>
          <m:e>
            <m:r>
              <w:rPr>
                <w:rFonts w:ascii="Cambria Math" w:hAnsi="Cambria Math"/>
              </w:rPr>
              <m:t>t</m:t>
            </m:r>
          </m:e>
          <m:sub>
            <m:r>
              <w:rPr>
                <w:rFonts w:ascii="Cambria Math" w:hAnsi="Cambria Math"/>
              </w:rPr>
              <m:t>m</m:t>
            </m:r>
          </m:sub>
        </m:sSub>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T</m:t>
                    </m:r>
                  </m:e>
                  <m:sub>
                    <m:r>
                      <w:rPr>
                        <w:rFonts w:ascii="Cambria Math" w:hAnsi="Cambria Math"/>
                      </w:rPr>
                      <m:t>G</m:t>
                    </m:r>
                  </m:sub>
                </m:sSub>
              </m:e>
            </m:d>
          </m:e>
          <m:sup>
            <m:f>
              <m:fPr>
                <m:ctrlPr>
                  <w:rPr>
                    <w:rFonts w:ascii="Cambria Math" w:hAnsi="Cambria Math"/>
                    <w:i/>
                  </w:rPr>
                </m:ctrlPr>
              </m:fPr>
              <m:num>
                <m:r>
                  <w:rPr>
                    <w:rFonts w:ascii="Cambria Math" w:hAnsi="Cambria Math"/>
                  </w:rPr>
                  <m:t>1</m:t>
                </m:r>
              </m:num>
              <m:den>
                <m:r>
                  <w:rPr>
                    <w:rFonts w:ascii="Cambria Math" w:hAnsi="Cambria Math"/>
                  </w:rPr>
                  <m:t>5</m:t>
                </m:r>
              </m:den>
            </m:f>
          </m:sup>
        </m:sSup>
        <m:r>
          <w:rPr>
            <w:rFonts w:ascii="Cambria Math" w:hAnsi="Cambria Math"/>
          </w:rPr>
          <m:t>-1</m:t>
        </m:r>
      </m:oMath>
    </w:p>
    <w:p w14:paraId="743AFDCC" w14:textId="77777777" w:rsidR="001A092B" w:rsidRPr="00C405F1" w:rsidRDefault="001A092B" w:rsidP="001A092B">
      <w:pPr>
        <w:pStyle w:val="Paragraphedeliste"/>
        <w:spacing w:after="0" w:line="240" w:lineRule="auto"/>
        <w:ind w:left="1080"/>
        <w:jc w:val="both"/>
        <w:rPr>
          <w:rFonts w:ascii="Times New Roman" w:eastAsiaTheme="minorEastAsia" w:hAnsi="Times New Roman"/>
        </w:rPr>
      </w:pPr>
      <w:r>
        <w:rPr>
          <w:rFonts w:ascii="Times New Roman" w:eastAsiaTheme="minorEastAsia" w:hAnsi="Times New Roman"/>
        </w:rPr>
        <w:t xml:space="preserve">Il faut donc saisir dans la cellule I6 la formule </w:t>
      </w:r>
      <w:proofErr w:type="gramStart"/>
      <w:r>
        <w:rPr>
          <w:rFonts w:ascii="Times New Roman" w:eastAsiaTheme="minorEastAsia" w:hAnsi="Times New Roman"/>
        </w:rPr>
        <w:t>=(</w:t>
      </w:r>
      <w:proofErr w:type="gramEnd"/>
      <w:r>
        <w:rPr>
          <w:rFonts w:ascii="Times New Roman" w:eastAsiaTheme="minorEastAsia" w:hAnsi="Times New Roman"/>
        </w:rPr>
        <w:t xml:space="preserve">1+H6)^(1/5) – </w:t>
      </w:r>
      <w:r w:rsidRPr="00DB20C4">
        <w:rPr>
          <w:rFonts w:ascii="Times New Roman" w:eastAsiaTheme="minorEastAsia" w:hAnsi="Times New Roman"/>
        </w:rPr>
        <w:t>1</w:t>
      </w:r>
    </w:p>
    <w:p w14:paraId="16277E3D" w14:textId="77777777" w:rsidR="001A092B" w:rsidRDefault="001A092B" w:rsidP="001A092B">
      <w:pPr>
        <w:pStyle w:val="Paragraphedeliste"/>
        <w:numPr>
          <w:ilvl w:val="0"/>
          <w:numId w:val="31"/>
        </w:numPr>
        <w:spacing w:after="0" w:line="240" w:lineRule="auto"/>
        <w:contextualSpacing/>
        <w:jc w:val="both"/>
        <w:rPr>
          <w:rFonts w:ascii="Times New Roman" w:hAnsi="Times New Roman"/>
        </w:rPr>
      </w:pPr>
      <w:r>
        <w:rPr>
          <w:rFonts w:ascii="Times New Roman" w:hAnsi="Times New Roman"/>
        </w:rPr>
        <w:t xml:space="preserve">Formule dans H13 : </w:t>
      </w:r>
      <w:proofErr w:type="gramStart"/>
      <w:r w:rsidRPr="00DB20C4">
        <w:rPr>
          <w:rFonts w:ascii="Times New Roman" w:hAnsi="Times New Roman"/>
        </w:rPr>
        <w:t>=(</w:t>
      </w:r>
      <w:proofErr w:type="gramEnd"/>
      <w:r w:rsidRPr="00DB20C4">
        <w:rPr>
          <w:rFonts w:ascii="Times New Roman" w:hAnsi="Times New Roman"/>
        </w:rPr>
        <w:t>G13</w:t>
      </w:r>
      <w:r>
        <w:rPr>
          <w:rFonts w:ascii="Times New Roman" w:hAnsi="Times New Roman"/>
        </w:rPr>
        <w:t>–</w:t>
      </w:r>
      <w:r w:rsidRPr="00DB20C4">
        <w:rPr>
          <w:rFonts w:ascii="Times New Roman" w:hAnsi="Times New Roman"/>
        </w:rPr>
        <w:t>B13)/B13</w:t>
      </w:r>
    </w:p>
    <w:p w14:paraId="042298D8" w14:textId="77777777" w:rsidR="001A092B" w:rsidRDefault="001A092B" w:rsidP="001A092B">
      <w:pPr>
        <w:pStyle w:val="Paragraphedeliste"/>
        <w:spacing w:after="0" w:line="240" w:lineRule="auto"/>
        <w:jc w:val="both"/>
        <w:rPr>
          <w:rFonts w:ascii="Times New Roman" w:hAnsi="Times New Roman"/>
        </w:rPr>
      </w:pPr>
      <w:r>
        <w:rPr>
          <w:rFonts w:ascii="Times New Roman" w:hAnsi="Times New Roman"/>
        </w:rPr>
        <w:t xml:space="preserve">Formule dans I13 : </w:t>
      </w:r>
      <w:proofErr w:type="gramStart"/>
      <w:r>
        <w:rPr>
          <w:rFonts w:ascii="Times New Roman" w:hAnsi="Times New Roman"/>
        </w:rPr>
        <w:t>=(</w:t>
      </w:r>
      <w:proofErr w:type="gramEnd"/>
      <w:r>
        <w:rPr>
          <w:rFonts w:ascii="Times New Roman" w:hAnsi="Times New Roman"/>
        </w:rPr>
        <w:t xml:space="preserve">1+H13)^(1/5) – </w:t>
      </w:r>
      <w:r w:rsidRPr="00DB20C4">
        <w:rPr>
          <w:rFonts w:ascii="Times New Roman" w:hAnsi="Times New Roman"/>
        </w:rPr>
        <w:t>1</w:t>
      </w:r>
    </w:p>
    <w:p w14:paraId="3E4E502A" w14:textId="77777777" w:rsidR="001A092B" w:rsidRDefault="001A092B" w:rsidP="001A092B">
      <w:pPr>
        <w:spacing w:after="0" w:line="240" w:lineRule="auto"/>
        <w:rPr>
          <w:rFonts w:ascii="Times New Roman" w:hAnsi="Times New Roman"/>
        </w:rPr>
      </w:pPr>
    </w:p>
    <w:p w14:paraId="5D662FDA" w14:textId="77777777" w:rsidR="001A092B" w:rsidRDefault="001A092B" w:rsidP="001A092B">
      <w:pPr>
        <w:pStyle w:val="Paragraphedeliste"/>
        <w:numPr>
          <w:ilvl w:val="0"/>
          <w:numId w:val="31"/>
        </w:numPr>
        <w:spacing w:after="0"/>
        <w:contextualSpacing/>
        <w:jc w:val="both"/>
        <w:rPr>
          <w:rFonts w:ascii="Times New Roman" w:hAnsi="Times New Roman"/>
        </w:rPr>
      </w:pPr>
      <w:r>
        <w:rPr>
          <w:rFonts w:ascii="Times New Roman" w:hAnsi="Times New Roman"/>
        </w:rPr>
        <w:t xml:space="preserve">Cette politique de rémunération semble cohérente. En effet, les rémunérations globales ont augmenté au fur et à mesure du temps. De plus, on constate une distinction cohérente et justifiée selon l’âge et le statut du poste. </w:t>
      </w:r>
    </w:p>
    <w:p w14:paraId="34469ACF" w14:textId="77777777" w:rsidR="001A092B" w:rsidRDefault="001A092B" w:rsidP="001A092B">
      <w:pPr>
        <w:pStyle w:val="Paragraphedeliste"/>
        <w:spacing w:after="0"/>
        <w:jc w:val="both"/>
        <w:rPr>
          <w:rFonts w:ascii="Times New Roman" w:hAnsi="Times New Roman"/>
        </w:rPr>
      </w:pPr>
      <w:r>
        <w:rPr>
          <w:rFonts w:ascii="Times New Roman" w:hAnsi="Times New Roman"/>
        </w:rPr>
        <w:t>Cependant, les cadres et les salariés de plus de 45 ans ont un niveau de rémunération bien plus élevé que les autres statuts ainsi qu’une augmentation beaucoup plus importante. Cet aspect peut être facteur de démotivation du fait d’un sentiment d’injustice et de non reconnaissance auprès des autres salariés.</w:t>
      </w:r>
    </w:p>
    <w:p w14:paraId="13ADBE29" w14:textId="77777777" w:rsidR="001A092B" w:rsidRDefault="001A092B" w:rsidP="001A092B">
      <w:pPr>
        <w:spacing w:after="0" w:line="240" w:lineRule="auto"/>
        <w:jc w:val="both"/>
        <w:rPr>
          <w:rFonts w:ascii="Times New Roman" w:hAnsi="Times New Roman"/>
        </w:rPr>
      </w:pPr>
    </w:p>
    <w:p w14:paraId="0B64DEE6" w14:textId="77777777" w:rsidR="001A092B" w:rsidRPr="00B36973" w:rsidRDefault="001A092B" w:rsidP="001A092B">
      <w:pPr>
        <w:spacing w:after="0" w:line="240" w:lineRule="auto"/>
        <w:jc w:val="both"/>
        <w:rPr>
          <w:rFonts w:ascii="Times New Roman" w:hAnsi="Times New Roman"/>
          <w:b/>
        </w:rPr>
      </w:pPr>
      <w:r w:rsidRPr="00B36973">
        <w:rPr>
          <w:rFonts w:ascii="Times New Roman" w:hAnsi="Times New Roman"/>
          <w:b/>
        </w:rPr>
        <w:t>Travail 4</w:t>
      </w:r>
    </w:p>
    <w:p w14:paraId="37C7D347" w14:textId="77777777" w:rsidR="001A092B" w:rsidRDefault="001A092B" w:rsidP="001A092B">
      <w:pPr>
        <w:spacing w:after="0" w:line="240" w:lineRule="auto"/>
        <w:jc w:val="both"/>
        <w:rPr>
          <w:rFonts w:ascii="Times New Roman" w:hAnsi="Times New Roman"/>
        </w:rPr>
      </w:pPr>
    </w:p>
    <w:p w14:paraId="08012DB4" w14:textId="77777777" w:rsidR="001A092B" w:rsidRDefault="001A092B" w:rsidP="001A092B">
      <w:pPr>
        <w:spacing w:after="0"/>
        <w:jc w:val="both"/>
        <w:rPr>
          <w:rFonts w:ascii="Times New Roman" w:hAnsi="Times New Roman"/>
        </w:rPr>
      </w:pPr>
      <w:r>
        <w:rPr>
          <w:rFonts w:ascii="Times New Roman" w:hAnsi="Times New Roman"/>
        </w:rPr>
        <w:t>Plusieurs solutions pourraient être mises en place :</w:t>
      </w:r>
    </w:p>
    <w:p w14:paraId="3042FCE0" w14:textId="77777777" w:rsidR="001A092B" w:rsidRDefault="001A092B" w:rsidP="001A092B">
      <w:pPr>
        <w:pStyle w:val="Paragraphedeliste"/>
        <w:numPr>
          <w:ilvl w:val="0"/>
          <w:numId w:val="34"/>
        </w:numPr>
        <w:spacing w:after="0"/>
        <w:contextualSpacing/>
        <w:jc w:val="both"/>
        <w:rPr>
          <w:rFonts w:ascii="Times New Roman" w:hAnsi="Times New Roman"/>
        </w:rPr>
      </w:pPr>
      <w:r>
        <w:rPr>
          <w:rFonts w:ascii="Times New Roman" w:hAnsi="Times New Roman"/>
        </w:rPr>
        <w:t>Etablir un document unique d’évaluation des risques professionnels qui permettent par la suite de mettre en place de nouvelles dispositions en termes de santé et sécurité ;</w:t>
      </w:r>
    </w:p>
    <w:p w14:paraId="14EBF6D8" w14:textId="77777777" w:rsidR="001A092B" w:rsidRDefault="001A092B" w:rsidP="001A092B">
      <w:pPr>
        <w:pStyle w:val="Paragraphedeliste"/>
        <w:numPr>
          <w:ilvl w:val="0"/>
          <w:numId w:val="34"/>
        </w:numPr>
        <w:spacing w:after="0"/>
        <w:contextualSpacing/>
        <w:jc w:val="both"/>
        <w:rPr>
          <w:rFonts w:ascii="Times New Roman" w:hAnsi="Times New Roman"/>
        </w:rPr>
      </w:pPr>
      <w:r>
        <w:rPr>
          <w:rFonts w:ascii="Times New Roman" w:hAnsi="Times New Roman"/>
        </w:rPr>
        <w:t>Faire appel à un ergonome afin d’évaluer les postes de travail et de proposer des mesures correctrices pour améliorer les conditions de travail des salariés ;</w:t>
      </w:r>
    </w:p>
    <w:p w14:paraId="3B696B4D" w14:textId="77777777" w:rsidR="001A092B" w:rsidRDefault="001A092B" w:rsidP="001A092B">
      <w:pPr>
        <w:pStyle w:val="Paragraphedeliste"/>
        <w:numPr>
          <w:ilvl w:val="0"/>
          <w:numId w:val="34"/>
        </w:numPr>
        <w:spacing w:after="0"/>
        <w:contextualSpacing/>
        <w:jc w:val="both"/>
        <w:rPr>
          <w:rFonts w:ascii="Times New Roman" w:hAnsi="Times New Roman"/>
        </w:rPr>
      </w:pPr>
      <w:r>
        <w:rPr>
          <w:rFonts w:ascii="Times New Roman" w:hAnsi="Times New Roman"/>
        </w:rPr>
        <w:t>Prévenir les accidents du travail à l’aide d’une campagne de communication interne rappelant les bons gestes et l’obligation du port des EPI ;</w:t>
      </w:r>
    </w:p>
    <w:p w14:paraId="5646309A" w14:textId="77777777" w:rsidR="001A092B" w:rsidRDefault="001A092B" w:rsidP="001A092B">
      <w:pPr>
        <w:pStyle w:val="Paragraphedeliste"/>
        <w:numPr>
          <w:ilvl w:val="0"/>
          <w:numId w:val="34"/>
        </w:numPr>
        <w:spacing w:after="0"/>
        <w:contextualSpacing/>
        <w:jc w:val="both"/>
        <w:rPr>
          <w:rFonts w:ascii="Times New Roman" w:hAnsi="Times New Roman"/>
        </w:rPr>
      </w:pPr>
      <w:r>
        <w:rPr>
          <w:rFonts w:ascii="Times New Roman" w:hAnsi="Times New Roman"/>
        </w:rPr>
        <w:t>Prévenir les accidents du travail grâce à des formations ;</w:t>
      </w:r>
    </w:p>
    <w:p w14:paraId="5DC376A9" w14:textId="77777777" w:rsidR="001A092B" w:rsidRDefault="001A092B" w:rsidP="001A092B">
      <w:pPr>
        <w:pStyle w:val="Paragraphedeliste"/>
        <w:numPr>
          <w:ilvl w:val="0"/>
          <w:numId w:val="34"/>
        </w:numPr>
        <w:spacing w:after="0"/>
        <w:contextualSpacing/>
        <w:jc w:val="both"/>
        <w:rPr>
          <w:rFonts w:ascii="Times New Roman" w:hAnsi="Times New Roman"/>
        </w:rPr>
      </w:pPr>
      <w:r>
        <w:rPr>
          <w:rFonts w:ascii="Times New Roman" w:hAnsi="Times New Roman"/>
        </w:rPr>
        <w:t>Essayer d’intégrer davantage de femmes en proposant des formations lors de l’intégration de nouveaux salariés ou dans le cadre de mobilité interne ;</w:t>
      </w:r>
    </w:p>
    <w:p w14:paraId="2EAC0EC2" w14:textId="77777777" w:rsidR="001A092B" w:rsidRDefault="001A092B" w:rsidP="001A092B">
      <w:pPr>
        <w:pStyle w:val="Paragraphedeliste"/>
        <w:numPr>
          <w:ilvl w:val="0"/>
          <w:numId w:val="34"/>
        </w:numPr>
        <w:spacing w:after="0"/>
        <w:contextualSpacing/>
        <w:jc w:val="both"/>
        <w:rPr>
          <w:rFonts w:ascii="Times New Roman" w:hAnsi="Times New Roman"/>
        </w:rPr>
      </w:pPr>
      <w:r>
        <w:rPr>
          <w:rFonts w:ascii="Times New Roman" w:hAnsi="Times New Roman"/>
        </w:rPr>
        <w:t>Selon les ressources de l’organisation, accorder une plus forte augmentation aux employés et agents de maîtrise afin de s’aligner davantage sur les cadres.</w:t>
      </w:r>
    </w:p>
    <w:p w14:paraId="19BEE865" w14:textId="77777777" w:rsidR="001A092B" w:rsidRDefault="001A092B" w:rsidP="001A092B">
      <w:pPr>
        <w:spacing w:after="0" w:line="240" w:lineRule="auto"/>
        <w:jc w:val="both"/>
        <w:rPr>
          <w:rFonts w:ascii="Times New Roman" w:hAnsi="Times New Roman"/>
        </w:rPr>
      </w:pPr>
    </w:p>
    <w:p w14:paraId="4BE61BD8" w14:textId="77777777" w:rsidR="001A092B" w:rsidRDefault="001A092B" w:rsidP="001A092B">
      <w:pPr>
        <w:spacing w:before="120" w:after="240"/>
        <w:jc w:val="both"/>
        <w:rPr>
          <w:rFonts w:ascii="Times New Roman" w:hAnsi="Times New Roman"/>
          <w:b/>
        </w:rPr>
      </w:pPr>
    </w:p>
    <w:p w14:paraId="55C70D4D" w14:textId="77777777" w:rsidR="001A092B" w:rsidRDefault="001A092B" w:rsidP="001A092B">
      <w:pPr>
        <w:spacing w:before="120" w:after="240"/>
        <w:jc w:val="both"/>
        <w:rPr>
          <w:rFonts w:ascii="Times New Roman" w:hAnsi="Times New Roman"/>
          <w:b/>
        </w:rPr>
      </w:pPr>
    </w:p>
    <w:p w14:paraId="50562906" w14:textId="77777777" w:rsidR="001A092B" w:rsidRDefault="001A092B" w:rsidP="001A092B">
      <w:pPr>
        <w:spacing w:before="120" w:after="240"/>
        <w:jc w:val="both"/>
        <w:rPr>
          <w:rFonts w:ascii="Times New Roman" w:hAnsi="Times New Roman"/>
          <w:b/>
        </w:rPr>
      </w:pPr>
      <w:r w:rsidRPr="00B36973">
        <w:rPr>
          <w:rFonts w:ascii="Times New Roman" w:hAnsi="Times New Roman"/>
          <w:b/>
        </w:rPr>
        <w:t>Argumentation</w:t>
      </w:r>
    </w:p>
    <w:p w14:paraId="1470B428" w14:textId="77777777" w:rsidR="001A092B" w:rsidRDefault="001A092B" w:rsidP="001A092B">
      <w:pPr>
        <w:spacing w:after="0"/>
        <w:jc w:val="both"/>
        <w:rPr>
          <w:rFonts w:ascii="Times New Roman" w:hAnsi="Times New Roman"/>
        </w:rPr>
      </w:pPr>
      <w:r>
        <w:rPr>
          <w:rFonts w:ascii="Times New Roman" w:hAnsi="Times New Roman"/>
        </w:rPr>
        <w:t>Les organisations se fixent des objectifs afin d’allier leurs différentes performances : performance sociale, vis-à-vis de leurs salariés ; performance financière quant à leurs bénéfices ; performance organisationnelle c’est-à dire atteindre leurs objectifs ; et enfin performance commerciale par rapport à leurs ventes.</w:t>
      </w:r>
    </w:p>
    <w:p w14:paraId="42BC285D" w14:textId="77777777" w:rsidR="001A092B" w:rsidRDefault="001A092B" w:rsidP="001A092B">
      <w:pPr>
        <w:spacing w:after="0"/>
        <w:jc w:val="both"/>
        <w:rPr>
          <w:rFonts w:ascii="Times New Roman" w:hAnsi="Times New Roman"/>
        </w:rPr>
      </w:pPr>
      <w:r>
        <w:rPr>
          <w:rFonts w:ascii="Times New Roman" w:hAnsi="Times New Roman"/>
        </w:rPr>
        <w:t>Se pose alors la question de savoir si performance commerciale rime forcément avec performance sociale.</w:t>
      </w:r>
    </w:p>
    <w:p w14:paraId="47655CB7" w14:textId="7316ABA9" w:rsidR="001A092B" w:rsidRDefault="001A092B" w:rsidP="001A092B">
      <w:pPr>
        <w:pStyle w:val="NormalWeb"/>
        <w:shd w:val="clear" w:color="auto" w:fill="FFFFFF"/>
        <w:spacing w:line="276" w:lineRule="auto"/>
        <w:jc w:val="both"/>
        <w:rPr>
          <w:sz w:val="22"/>
          <w:szCs w:val="22"/>
        </w:rPr>
      </w:pPr>
      <w:r>
        <w:t xml:space="preserve">La performance sociale est </w:t>
      </w:r>
      <w:r w:rsidR="00555F76">
        <w:t xml:space="preserve">notamment </w:t>
      </w:r>
      <w:r>
        <w:t>évaluée à l’aide du bilan social</w:t>
      </w:r>
      <w:r w:rsidRPr="00D66460">
        <w:rPr>
          <w:sz w:val="22"/>
          <w:szCs w:val="22"/>
        </w:rPr>
        <w:t xml:space="preserve">. Le bilan social </w:t>
      </w:r>
      <w:r w:rsidR="00555F76">
        <w:rPr>
          <w:sz w:val="22"/>
          <w:szCs w:val="22"/>
        </w:rPr>
        <w:t xml:space="preserve">regroupe </w:t>
      </w:r>
      <w:r w:rsidRPr="00D66460">
        <w:rPr>
          <w:sz w:val="22"/>
          <w:szCs w:val="22"/>
        </w:rPr>
        <w:t>les principales données chiffrées de l'entreprise dans le domaine social</w:t>
      </w:r>
      <w:r w:rsidR="00555F76">
        <w:rPr>
          <w:sz w:val="22"/>
          <w:szCs w:val="22"/>
        </w:rPr>
        <w:t xml:space="preserve">. La </w:t>
      </w:r>
      <w:r>
        <w:rPr>
          <w:sz w:val="22"/>
          <w:szCs w:val="22"/>
        </w:rPr>
        <w:t xml:space="preserve">performance sociale </w:t>
      </w:r>
      <w:r w:rsidR="00555F76">
        <w:rPr>
          <w:sz w:val="22"/>
          <w:szCs w:val="22"/>
        </w:rPr>
        <w:t xml:space="preserve">peut </w:t>
      </w:r>
      <w:r>
        <w:rPr>
          <w:sz w:val="22"/>
          <w:szCs w:val="22"/>
        </w:rPr>
        <w:t>témoigne</w:t>
      </w:r>
      <w:r w:rsidR="00555F76">
        <w:rPr>
          <w:sz w:val="22"/>
          <w:szCs w:val="22"/>
        </w:rPr>
        <w:t>r</w:t>
      </w:r>
      <w:r>
        <w:rPr>
          <w:sz w:val="22"/>
          <w:szCs w:val="22"/>
        </w:rPr>
        <w:t xml:space="preserve"> du bien-être des salariés et impacte</w:t>
      </w:r>
      <w:r w:rsidR="00555F76">
        <w:rPr>
          <w:sz w:val="22"/>
          <w:szCs w:val="22"/>
        </w:rPr>
        <w:t>r positivement</w:t>
      </w:r>
      <w:r>
        <w:rPr>
          <w:sz w:val="22"/>
          <w:szCs w:val="22"/>
        </w:rPr>
        <w:t xml:space="preserve"> leur motivation. </w:t>
      </w:r>
    </w:p>
    <w:p w14:paraId="16A2A5A9" w14:textId="77777777" w:rsidR="001A092B" w:rsidRDefault="001A092B" w:rsidP="001A092B">
      <w:pPr>
        <w:pStyle w:val="NormalWeb"/>
        <w:shd w:val="clear" w:color="auto" w:fill="FFFFFF"/>
        <w:spacing w:line="276" w:lineRule="auto"/>
        <w:jc w:val="both"/>
        <w:rPr>
          <w:sz w:val="22"/>
          <w:szCs w:val="22"/>
        </w:rPr>
      </w:pPr>
      <w:r>
        <w:rPr>
          <w:sz w:val="22"/>
          <w:szCs w:val="22"/>
        </w:rPr>
        <w:t>La performance commerciale est le fait d’augmenter les ventes et donc le chiffre d’affaires et les parts de marché de l’organisation.</w:t>
      </w:r>
    </w:p>
    <w:p w14:paraId="78B9FB50" w14:textId="2C5AB27A" w:rsidR="001A092B" w:rsidRPr="00D66460" w:rsidRDefault="001A092B" w:rsidP="001A092B">
      <w:pPr>
        <w:pStyle w:val="NormalWeb"/>
        <w:shd w:val="clear" w:color="auto" w:fill="FFFFFF"/>
        <w:spacing w:before="120" w:beforeAutospacing="0" w:after="240" w:afterAutospacing="0" w:line="276" w:lineRule="auto"/>
        <w:jc w:val="both"/>
        <w:rPr>
          <w:sz w:val="22"/>
          <w:szCs w:val="22"/>
        </w:rPr>
      </w:pPr>
      <w:r>
        <w:rPr>
          <w:sz w:val="22"/>
          <w:szCs w:val="22"/>
        </w:rPr>
        <w:t>On peut p</w:t>
      </w:r>
      <w:r w:rsidR="00555F76">
        <w:rPr>
          <w:sz w:val="22"/>
          <w:szCs w:val="22"/>
        </w:rPr>
        <w:t xml:space="preserve">enser que la </w:t>
      </w:r>
      <w:r>
        <w:rPr>
          <w:sz w:val="22"/>
          <w:szCs w:val="22"/>
        </w:rPr>
        <w:t>performance commerciale nécessite forcément une performance sociale. En effet, les salariés participent aux ventes de l’organisation. S’ils sont motivés, ils s’investiront davantage dans leur travail, ce qui se révèlera forcément auprès de la clientèle. On le constate dans l’entreprise Google qui investit énormément dans le bien-être de ses collaborateurs, à travers notamment des conditions de travail très agréables, de nombreux avantages en nature, et peu de niveaux hiérarchiques. Google jouit d’une réputation très positive auprès de ses salariés et clients, et cela se témoigne à travers un chiffre d’affaires de plus de 75 milliards d’euros en 201</w:t>
      </w:r>
      <w:r w:rsidR="007A57C0">
        <w:rPr>
          <w:sz w:val="22"/>
          <w:szCs w:val="22"/>
        </w:rPr>
        <w:t>8</w:t>
      </w:r>
      <w:bookmarkStart w:id="0" w:name="_GoBack"/>
      <w:bookmarkEnd w:id="0"/>
      <w:r>
        <w:rPr>
          <w:sz w:val="22"/>
          <w:szCs w:val="22"/>
        </w:rPr>
        <w:t>.</w:t>
      </w:r>
    </w:p>
    <w:p w14:paraId="11EB31BD" w14:textId="77777777" w:rsidR="001A092B" w:rsidRDefault="001A092B" w:rsidP="001A092B">
      <w:pPr>
        <w:spacing w:before="120" w:after="240"/>
        <w:jc w:val="both"/>
        <w:rPr>
          <w:rFonts w:ascii="Times New Roman" w:hAnsi="Times New Roman"/>
        </w:rPr>
      </w:pPr>
      <w:r>
        <w:rPr>
          <w:rFonts w:ascii="Times New Roman" w:hAnsi="Times New Roman"/>
        </w:rPr>
        <w:t>Cependant, d’autres exemples peuvent témoigner du contraire. L’entreprise Amazon ou bien Orange (à une certaine époque) ont montré que malgré une performance sociale très critiquable, leur performance commerciale est restée élevée.</w:t>
      </w:r>
    </w:p>
    <w:p w14:paraId="06DFD4F0" w14:textId="77777777" w:rsidR="001A092B" w:rsidRPr="00B36973" w:rsidRDefault="001A092B" w:rsidP="001A092B">
      <w:pPr>
        <w:spacing w:before="120" w:after="240"/>
        <w:jc w:val="both"/>
        <w:rPr>
          <w:rFonts w:ascii="Times New Roman" w:hAnsi="Times New Roman"/>
        </w:rPr>
      </w:pPr>
      <w:r>
        <w:rPr>
          <w:rFonts w:ascii="Times New Roman" w:hAnsi="Times New Roman"/>
        </w:rPr>
        <w:t>Il est préférable de faire rimer performance sociale et performance commerciale. Les deux sont nécessaires à la pérennité de l’entreprise. Mais la performance commerciale peut être satisfaisante malgré une mauvaise performance sociale.</w:t>
      </w:r>
    </w:p>
    <w:p w14:paraId="53F8B448" w14:textId="77777777" w:rsidR="00B31DC1" w:rsidRDefault="00B31DC1">
      <w:pPr>
        <w:spacing w:after="0" w:line="240" w:lineRule="auto"/>
        <w:rPr>
          <w:b/>
          <w:sz w:val="24"/>
        </w:rPr>
      </w:pPr>
      <w:r>
        <w:rPr>
          <w:b/>
          <w:sz w:val="24"/>
        </w:rPr>
        <w:br w:type="page"/>
      </w:r>
    </w:p>
    <w:p w14:paraId="072917BC" w14:textId="77777777" w:rsidR="00126A74" w:rsidRPr="00056909" w:rsidRDefault="00126A74" w:rsidP="00056909">
      <w:pPr>
        <w:numPr>
          <w:ilvl w:val="0"/>
          <w:numId w:val="7"/>
        </w:numPr>
        <w:pBdr>
          <w:bottom w:val="single" w:sz="4" w:space="1" w:color="auto"/>
        </w:pBdr>
        <w:spacing w:after="0" w:line="240" w:lineRule="auto"/>
        <w:rPr>
          <w:b/>
        </w:rPr>
      </w:pPr>
      <w:r w:rsidRPr="00056909">
        <w:rPr>
          <w:b/>
          <w:sz w:val="24"/>
        </w:rPr>
        <w:lastRenderedPageBreak/>
        <w:t>Les objectifs de cette activité</w:t>
      </w:r>
    </w:p>
    <w:p w14:paraId="4E803826" w14:textId="77777777" w:rsidR="00126A74" w:rsidRDefault="00126A74" w:rsidP="00126A74">
      <w:pPr>
        <w:spacing w:after="0" w:line="240" w:lineRule="auto"/>
        <w:ind w:left="720"/>
      </w:pPr>
    </w:p>
    <w:p w14:paraId="27F6F421" w14:textId="77777777" w:rsidR="00126A74" w:rsidRPr="00126A74" w:rsidRDefault="00126A74" w:rsidP="00126A74">
      <w:pPr>
        <w:numPr>
          <w:ilvl w:val="0"/>
          <w:numId w:val="10"/>
        </w:numPr>
        <w:spacing w:after="0" w:line="240" w:lineRule="auto"/>
        <w:rPr>
          <w:b/>
        </w:rPr>
      </w:pPr>
      <w:r w:rsidRPr="00126A74">
        <w:rPr>
          <w:b/>
        </w:rPr>
        <w:t>Textes de références – programmes</w:t>
      </w:r>
    </w:p>
    <w:p w14:paraId="48006629" w14:textId="77777777" w:rsidR="00126A74" w:rsidRDefault="00126A74" w:rsidP="00126A74">
      <w:pPr>
        <w:spacing w:after="0" w:line="240" w:lineRule="auto"/>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222"/>
      </w:tblGrid>
      <w:tr w:rsidR="00FD122A" w:rsidRPr="002C2BE7" w14:paraId="6F95B9B7" w14:textId="77777777" w:rsidTr="00667A83">
        <w:tc>
          <w:tcPr>
            <w:tcW w:w="2376" w:type="dxa"/>
            <w:shd w:val="clear" w:color="auto" w:fill="D9D9D9"/>
            <w:vAlign w:val="center"/>
          </w:tcPr>
          <w:p w14:paraId="525C1A5F" w14:textId="77777777" w:rsidR="00FD122A" w:rsidRPr="00CF324C" w:rsidRDefault="00FD122A" w:rsidP="00667A83">
            <w:pPr>
              <w:spacing w:after="0" w:line="240" w:lineRule="auto"/>
              <w:ind w:right="318"/>
              <w:jc w:val="center"/>
              <w:rPr>
                <w:b/>
                <w:i/>
              </w:rPr>
            </w:pPr>
            <w:r w:rsidRPr="00212ED3">
              <w:rPr>
                <w:b/>
                <w:i/>
              </w:rPr>
              <w:t>R</w:t>
            </w:r>
            <w:r>
              <w:rPr>
                <w:b/>
                <w:i/>
              </w:rPr>
              <w:t>essources Humaines et Communication</w:t>
            </w:r>
          </w:p>
        </w:tc>
        <w:tc>
          <w:tcPr>
            <w:tcW w:w="8222" w:type="dxa"/>
            <w:shd w:val="clear" w:color="auto" w:fill="auto"/>
          </w:tcPr>
          <w:p w14:paraId="326C826F" w14:textId="77777777" w:rsidR="00FD122A" w:rsidRPr="00FD122A" w:rsidRDefault="00FD122A" w:rsidP="00667A83">
            <w:pPr>
              <w:spacing w:after="0" w:line="240" w:lineRule="auto"/>
              <w:ind w:right="318"/>
              <w:rPr>
                <w:b/>
                <w:i/>
              </w:rPr>
            </w:pPr>
            <w:r w:rsidRPr="00FD122A">
              <w:rPr>
                <w:b/>
                <w:i/>
              </w:rPr>
              <w:t>La recherche du mieux-vivre au travail est-elle compatible avec les objectifs de performance ?</w:t>
            </w:r>
          </w:p>
          <w:p w14:paraId="07D4A096" w14:textId="77777777" w:rsidR="00FD122A" w:rsidRDefault="00FD122A" w:rsidP="00667A83">
            <w:pPr>
              <w:spacing w:after="0" w:line="240" w:lineRule="auto"/>
              <w:ind w:right="318"/>
              <w:rPr>
                <w:i/>
              </w:rPr>
            </w:pPr>
            <w:r>
              <w:rPr>
                <w:i/>
              </w:rPr>
              <w:t>Les conditions de travail : santé et sécurité, accidents de travail, indicateurs sociaux</w:t>
            </w:r>
          </w:p>
          <w:p w14:paraId="0321602E" w14:textId="77777777" w:rsidR="00FD122A" w:rsidRPr="00FD122A" w:rsidRDefault="00FD122A" w:rsidP="00667A83">
            <w:pPr>
              <w:spacing w:after="0" w:line="240" w:lineRule="auto"/>
              <w:ind w:right="318"/>
              <w:rPr>
                <w:b/>
                <w:i/>
              </w:rPr>
            </w:pPr>
            <w:r w:rsidRPr="00FD122A">
              <w:rPr>
                <w:b/>
                <w:i/>
              </w:rPr>
              <w:t>Comment faire du cadre juridique du travail un facteur de motivation ?</w:t>
            </w:r>
          </w:p>
          <w:p w14:paraId="32737557" w14:textId="77777777" w:rsidR="00FD122A" w:rsidRDefault="00FD122A" w:rsidP="00667A83">
            <w:pPr>
              <w:spacing w:after="0" w:line="240" w:lineRule="auto"/>
              <w:ind w:right="318"/>
              <w:rPr>
                <w:i/>
              </w:rPr>
            </w:pPr>
            <w:r>
              <w:rPr>
                <w:i/>
              </w:rPr>
              <w:t>La motivation</w:t>
            </w:r>
          </w:p>
          <w:p w14:paraId="12696007" w14:textId="77777777" w:rsidR="00FD122A" w:rsidRPr="002B7393" w:rsidRDefault="00FD122A" w:rsidP="00667A83">
            <w:pPr>
              <w:spacing w:after="0" w:line="240" w:lineRule="auto"/>
              <w:ind w:right="318"/>
              <w:rPr>
                <w:i/>
              </w:rPr>
            </w:pPr>
            <w:r>
              <w:rPr>
                <w:i/>
              </w:rPr>
              <w:t>C</w:t>
            </w:r>
            <w:r w:rsidRPr="00FD122A">
              <w:rPr>
                <w:b/>
                <w:i/>
              </w:rPr>
              <w:t>omment passer de la rémunération à la reconnaissance de l’individu au travail ?</w:t>
            </w:r>
          </w:p>
        </w:tc>
      </w:tr>
      <w:tr w:rsidR="00FD122A" w:rsidRPr="002C2BE7" w14:paraId="191ABAD3" w14:textId="77777777" w:rsidTr="00667A83">
        <w:tc>
          <w:tcPr>
            <w:tcW w:w="2376" w:type="dxa"/>
            <w:shd w:val="clear" w:color="auto" w:fill="D9D9D9"/>
            <w:vAlign w:val="center"/>
          </w:tcPr>
          <w:p w14:paraId="5E02A521" w14:textId="77777777" w:rsidR="00FD122A" w:rsidRPr="00212ED3" w:rsidRDefault="00FD122A" w:rsidP="00667A83">
            <w:pPr>
              <w:spacing w:after="0" w:line="240" w:lineRule="auto"/>
              <w:ind w:right="318"/>
              <w:jc w:val="center"/>
              <w:rPr>
                <w:b/>
                <w:i/>
              </w:rPr>
            </w:pPr>
            <w:r>
              <w:rPr>
                <w:b/>
                <w:i/>
              </w:rPr>
              <w:t>Sciences de Gestion</w:t>
            </w:r>
          </w:p>
        </w:tc>
        <w:tc>
          <w:tcPr>
            <w:tcW w:w="8222" w:type="dxa"/>
            <w:shd w:val="clear" w:color="auto" w:fill="auto"/>
          </w:tcPr>
          <w:p w14:paraId="2685C260" w14:textId="77777777" w:rsidR="00FD122A" w:rsidRDefault="00FD122A" w:rsidP="00667A83">
            <w:pPr>
              <w:spacing w:after="0" w:line="240" w:lineRule="auto"/>
              <w:ind w:right="318"/>
              <w:rPr>
                <w:b/>
                <w:i/>
              </w:rPr>
            </w:pPr>
            <w:r>
              <w:rPr>
                <w:b/>
                <w:i/>
              </w:rPr>
              <w:t>Qu’est-ce qu’une organisation performante ?</w:t>
            </w:r>
          </w:p>
          <w:p w14:paraId="747E991D" w14:textId="77777777" w:rsidR="00FD122A" w:rsidRDefault="00FD122A" w:rsidP="00667A83">
            <w:pPr>
              <w:spacing w:after="0" w:line="240" w:lineRule="auto"/>
              <w:ind w:right="318"/>
              <w:rPr>
                <w:i/>
              </w:rPr>
            </w:pPr>
            <w:r>
              <w:rPr>
                <w:i/>
              </w:rPr>
              <w:t>Performance sociale</w:t>
            </w:r>
          </w:p>
          <w:p w14:paraId="37C4EF3D" w14:textId="77777777" w:rsidR="00FD122A" w:rsidRPr="00FD122A" w:rsidRDefault="00FD122A" w:rsidP="00667A83">
            <w:pPr>
              <w:spacing w:after="0" w:line="240" w:lineRule="auto"/>
              <w:ind w:right="318"/>
              <w:rPr>
                <w:i/>
              </w:rPr>
            </w:pPr>
            <w:r>
              <w:rPr>
                <w:i/>
              </w:rPr>
              <w:t>Lien performance sociale et performance commerciale</w:t>
            </w:r>
          </w:p>
        </w:tc>
      </w:tr>
      <w:tr w:rsidR="001A092B" w:rsidRPr="002C2BE7" w14:paraId="6582612A" w14:textId="77777777" w:rsidTr="00667A83">
        <w:tc>
          <w:tcPr>
            <w:tcW w:w="2376" w:type="dxa"/>
            <w:shd w:val="clear" w:color="auto" w:fill="D9D9D9"/>
            <w:vAlign w:val="center"/>
          </w:tcPr>
          <w:p w14:paraId="317DE4F4" w14:textId="77777777" w:rsidR="001A092B" w:rsidRPr="00CF324C" w:rsidRDefault="001A092B" w:rsidP="00667A83">
            <w:pPr>
              <w:spacing w:after="0" w:line="240" w:lineRule="auto"/>
              <w:ind w:right="318"/>
              <w:jc w:val="center"/>
              <w:rPr>
                <w:b/>
                <w:i/>
              </w:rPr>
            </w:pPr>
            <w:r w:rsidRPr="00CF324C">
              <w:rPr>
                <w:b/>
                <w:i/>
              </w:rPr>
              <w:t>Mathématiques</w:t>
            </w:r>
          </w:p>
        </w:tc>
        <w:tc>
          <w:tcPr>
            <w:tcW w:w="8222" w:type="dxa"/>
            <w:shd w:val="clear" w:color="auto" w:fill="auto"/>
          </w:tcPr>
          <w:p w14:paraId="45C5363D" w14:textId="77777777" w:rsidR="001A092B" w:rsidRPr="00212ED3" w:rsidRDefault="001A092B" w:rsidP="00667A83">
            <w:pPr>
              <w:spacing w:after="0" w:line="240" w:lineRule="auto"/>
              <w:ind w:right="318"/>
              <w:rPr>
                <w:i/>
              </w:rPr>
            </w:pPr>
            <w:r w:rsidRPr="00CF324C">
              <w:rPr>
                <w:b/>
                <w:i/>
              </w:rPr>
              <w:t xml:space="preserve">Feuilles automatisées de calcul : </w:t>
            </w:r>
            <w:r w:rsidRPr="00212ED3">
              <w:rPr>
                <w:i/>
              </w:rPr>
              <w:t>consolider et enrichir les compétences acquises antérieurement.</w:t>
            </w:r>
          </w:p>
          <w:p w14:paraId="39BE9495" w14:textId="77777777" w:rsidR="001A092B" w:rsidRDefault="001A092B" w:rsidP="00667A83">
            <w:pPr>
              <w:spacing w:after="0" w:line="240" w:lineRule="auto"/>
              <w:ind w:right="318"/>
              <w:rPr>
                <w:i/>
              </w:rPr>
            </w:pPr>
            <w:r w:rsidRPr="00CF324C">
              <w:rPr>
                <w:b/>
                <w:i/>
              </w:rPr>
              <w:t xml:space="preserve">Information chiffrée : </w:t>
            </w:r>
            <w:r>
              <w:rPr>
                <w:i/>
              </w:rPr>
              <w:t xml:space="preserve">Taux d’évolution moyen. </w:t>
            </w:r>
            <w:r w:rsidRPr="00212ED3">
              <w:rPr>
                <w:i/>
              </w:rPr>
              <w:t>Trouver le taux moyen connaissant le taux global.</w:t>
            </w:r>
          </w:p>
          <w:p w14:paraId="5F56EA79" w14:textId="77777777" w:rsidR="001A092B" w:rsidRDefault="001A092B" w:rsidP="00667A83">
            <w:pPr>
              <w:spacing w:after="0" w:line="240" w:lineRule="auto"/>
              <w:ind w:right="318"/>
              <w:rPr>
                <w:rFonts w:ascii="Arial" w:eastAsiaTheme="minorEastAsia" w:hAnsi="Arial" w:cs="Arial"/>
                <w:spacing w:val="2"/>
                <w:sz w:val="18"/>
                <w:szCs w:val="18"/>
                <w:lang w:eastAsia="fr-FR"/>
              </w:rPr>
            </w:pPr>
            <w:r w:rsidRPr="00212ED3">
              <w:rPr>
                <w:b/>
                <w:bCs/>
                <w:i/>
              </w:rPr>
              <w:t>Statistique et probabilités</w:t>
            </w:r>
            <w:r>
              <w:rPr>
                <w:b/>
                <w:bCs/>
                <w:i/>
              </w:rPr>
              <w:t> :</w:t>
            </w:r>
            <w:r w:rsidRPr="001A092B">
              <w:rPr>
                <w:rFonts w:ascii="Arial" w:eastAsiaTheme="minorEastAsia" w:hAnsi="Arial" w:cs="Arial"/>
                <w:spacing w:val="2"/>
                <w:sz w:val="18"/>
                <w:szCs w:val="18"/>
                <w:lang w:eastAsia="fr-FR"/>
              </w:rPr>
              <w:t xml:space="preserve"> </w:t>
            </w:r>
          </w:p>
          <w:p w14:paraId="246E15B3" w14:textId="77777777" w:rsidR="001A092B" w:rsidRPr="001A092B" w:rsidRDefault="001A092B" w:rsidP="00667A83">
            <w:pPr>
              <w:pStyle w:val="Paragraphedeliste"/>
              <w:numPr>
                <w:ilvl w:val="0"/>
                <w:numId w:val="17"/>
              </w:numPr>
              <w:spacing w:after="0" w:line="240" w:lineRule="auto"/>
              <w:ind w:left="584" w:right="318" w:hanging="357"/>
              <w:rPr>
                <w:bCs/>
                <w:i/>
              </w:rPr>
            </w:pPr>
            <w:r w:rsidRPr="001A092B">
              <w:rPr>
                <w:b/>
                <w:bCs/>
                <w:i/>
              </w:rPr>
              <w:t xml:space="preserve">Statistique descriptive à deux variables : </w:t>
            </w:r>
            <w:r w:rsidRPr="001A092B">
              <w:rPr>
                <w:bCs/>
                <w:i/>
              </w:rPr>
              <w:t>Étude de séries de données statistiques quantitatives à deux variables. Nuage de points.</w:t>
            </w:r>
            <w:r w:rsidRPr="001A092B">
              <w:rPr>
                <w:rFonts w:ascii="Arial" w:eastAsiaTheme="minorEastAsia" w:hAnsi="Arial" w:cs="Arial"/>
                <w:spacing w:val="-4"/>
                <w:sz w:val="18"/>
                <w:szCs w:val="18"/>
                <w:lang w:eastAsia="fr-FR"/>
              </w:rPr>
              <w:t xml:space="preserve"> </w:t>
            </w:r>
            <w:r w:rsidRPr="001A092B">
              <w:rPr>
                <w:bCs/>
                <w:i/>
              </w:rPr>
              <w:t>Ajustement affine.</w:t>
            </w:r>
          </w:p>
          <w:p w14:paraId="2E434387" w14:textId="77777777" w:rsidR="001A092B" w:rsidRPr="00CF324C" w:rsidRDefault="001A092B" w:rsidP="00667A83">
            <w:pPr>
              <w:pStyle w:val="Paragraphedeliste"/>
              <w:numPr>
                <w:ilvl w:val="0"/>
                <w:numId w:val="17"/>
              </w:numPr>
              <w:spacing w:after="0" w:line="240" w:lineRule="auto"/>
              <w:ind w:left="584" w:right="318" w:hanging="357"/>
              <w:rPr>
                <w:b/>
                <w:i/>
              </w:rPr>
            </w:pPr>
            <w:r w:rsidRPr="001A092B">
              <w:rPr>
                <w:b/>
                <w:bCs/>
                <w:i/>
              </w:rPr>
              <w:t>Estimation</w:t>
            </w:r>
            <w:r>
              <w:rPr>
                <w:b/>
                <w:bCs/>
                <w:i/>
              </w:rPr>
              <w:t xml:space="preserve"> : </w:t>
            </w:r>
            <w:r w:rsidRPr="001A092B">
              <w:rPr>
                <w:bCs/>
                <w:i/>
              </w:rPr>
              <w:t>Intervalle de confiance d’une proportion.</w:t>
            </w:r>
          </w:p>
        </w:tc>
      </w:tr>
    </w:tbl>
    <w:p w14:paraId="55D68144" w14:textId="77777777" w:rsidR="00126A74" w:rsidRDefault="00126A74" w:rsidP="00126A74">
      <w:pPr>
        <w:spacing w:after="0" w:line="240" w:lineRule="auto"/>
        <w:ind w:left="1080"/>
        <w:rPr>
          <w:b/>
        </w:rPr>
      </w:pPr>
    </w:p>
    <w:p w14:paraId="2129F4F5" w14:textId="77777777" w:rsidR="00165C91" w:rsidRDefault="00165C91" w:rsidP="00126A74">
      <w:pPr>
        <w:spacing w:after="0" w:line="240" w:lineRule="auto"/>
        <w:ind w:left="1080"/>
        <w:rPr>
          <w:b/>
        </w:rPr>
      </w:pPr>
    </w:p>
    <w:p w14:paraId="61A71A04" w14:textId="77777777" w:rsidR="00126A74" w:rsidRDefault="00126A74" w:rsidP="002B7393">
      <w:pPr>
        <w:spacing w:after="120" w:line="240" w:lineRule="auto"/>
      </w:pPr>
      <w:r w:rsidRPr="00581841">
        <w:t xml:space="preserve">Programme de mathématiques en classe de </w:t>
      </w:r>
      <w:r w:rsidR="001A092B">
        <w:t>Terminale</w:t>
      </w:r>
      <w:r w:rsidRPr="00581841">
        <w:t xml:space="preserve"> STMG : </w:t>
      </w:r>
      <w:hyperlink r:id="rId11" w:history="1">
        <w:r w:rsidR="006B077E" w:rsidRPr="006B077E">
          <w:rPr>
            <w:rStyle w:val="Lienhypertexte"/>
            <w:rFonts w:asciiTheme="minorHAnsi" w:hAnsiTheme="minorHAnsi" w:cstheme="minorHAnsi"/>
          </w:rPr>
          <w:t>bulletin officiel n°12 du 6 mars 2012</w:t>
        </w:r>
      </w:hyperlink>
    </w:p>
    <w:p w14:paraId="629E0270" w14:textId="77777777" w:rsidR="00126A74" w:rsidRDefault="00126A74" w:rsidP="002B7393">
      <w:pPr>
        <w:spacing w:line="240" w:lineRule="auto"/>
      </w:pPr>
      <w:r w:rsidRPr="00581841">
        <w:t xml:space="preserve">Programme de </w:t>
      </w:r>
      <w:r w:rsidR="00C94DCF">
        <w:t>Spécialité en</w:t>
      </w:r>
      <w:r w:rsidRPr="00581841">
        <w:t xml:space="preserve"> classe de </w:t>
      </w:r>
      <w:r w:rsidR="00C94DCF">
        <w:t>Terminale</w:t>
      </w:r>
      <w:r w:rsidRPr="00581841">
        <w:t xml:space="preserve"> STMG : </w:t>
      </w:r>
      <w:hyperlink r:id="rId12" w:history="1">
        <w:r w:rsidR="001B2E2B">
          <w:rPr>
            <w:rStyle w:val="Lienhypertexte"/>
          </w:rPr>
          <w:t>Bulletin officiel</w:t>
        </w:r>
        <w:r w:rsidR="007F26B2" w:rsidRPr="001B2E2B">
          <w:rPr>
            <w:rStyle w:val="Lienhypertexte"/>
          </w:rPr>
          <w:t xml:space="preserve"> du 22 mars 2012</w:t>
        </w:r>
      </w:hyperlink>
    </w:p>
    <w:p w14:paraId="62D06D9C" w14:textId="77777777" w:rsidR="00126A74" w:rsidRPr="00FD122A" w:rsidRDefault="00126A74" w:rsidP="002B7393">
      <w:pPr>
        <w:numPr>
          <w:ilvl w:val="0"/>
          <w:numId w:val="10"/>
        </w:numPr>
        <w:spacing w:line="240" w:lineRule="auto"/>
        <w:ind w:left="1077" w:hanging="357"/>
        <w:rPr>
          <w:b/>
        </w:rPr>
      </w:pPr>
      <w:r w:rsidRPr="00FD122A">
        <w:rPr>
          <w:b/>
        </w:rPr>
        <w:t>Compétences développées en sciences de gestion</w:t>
      </w:r>
    </w:p>
    <w:p w14:paraId="7109DB3A" w14:textId="77777777" w:rsidR="00165C91" w:rsidRDefault="002666FA" w:rsidP="00FD122A">
      <w:pPr>
        <w:spacing w:after="0" w:line="240" w:lineRule="auto"/>
      </w:pPr>
      <w:r>
        <w:t>Apprécier l’intérêt porté par l’organisation à l’environnement de travail ;</w:t>
      </w:r>
    </w:p>
    <w:p w14:paraId="222C2CF1" w14:textId="77777777" w:rsidR="002666FA" w:rsidRDefault="002666FA" w:rsidP="00FD122A">
      <w:pPr>
        <w:spacing w:after="0" w:line="240" w:lineRule="auto"/>
      </w:pPr>
      <w:r>
        <w:t>Interpréter les grandeurs caractéristiques d’un bilan social ;</w:t>
      </w:r>
    </w:p>
    <w:p w14:paraId="13C4F08C" w14:textId="77777777" w:rsidR="002666FA" w:rsidRDefault="002666FA" w:rsidP="00FD122A">
      <w:pPr>
        <w:spacing w:after="0" w:line="240" w:lineRule="auto"/>
      </w:pPr>
      <w:r>
        <w:t>Simuler, à l’aide d’un tableur, et interpréter quelques indicateurs de gestion sociale ;</w:t>
      </w:r>
    </w:p>
    <w:p w14:paraId="054CD9EB" w14:textId="77777777" w:rsidR="002666FA" w:rsidRDefault="002666FA" w:rsidP="00FD122A">
      <w:pPr>
        <w:spacing w:after="0" w:line="240" w:lineRule="auto"/>
      </w:pPr>
      <w:r>
        <w:t>Argumenter dans quelle mesure la rémunération peut être ou non facteur de motivation ;</w:t>
      </w:r>
    </w:p>
    <w:p w14:paraId="7050C28B" w14:textId="77777777" w:rsidR="002666FA" w:rsidRDefault="002666FA" w:rsidP="00FD122A">
      <w:pPr>
        <w:spacing w:after="0" w:line="240" w:lineRule="auto"/>
      </w:pPr>
      <w:r>
        <w:t>Identifier les principaux indicateurs pertinents pour apprécier la performance de l’organisation ;</w:t>
      </w:r>
    </w:p>
    <w:p w14:paraId="654434D9" w14:textId="77777777" w:rsidR="002666FA" w:rsidRDefault="002666FA" w:rsidP="00FD122A">
      <w:pPr>
        <w:spacing w:after="0" w:line="240" w:lineRule="auto"/>
      </w:pPr>
      <w:r>
        <w:t>Effectuer des comparaisons dans le temps pour situer la performance d’une organisation ;</w:t>
      </w:r>
    </w:p>
    <w:p w14:paraId="04AC4778" w14:textId="77777777" w:rsidR="002666FA" w:rsidRDefault="002666FA" w:rsidP="00FD122A">
      <w:pPr>
        <w:spacing w:after="0" w:line="240" w:lineRule="auto"/>
      </w:pPr>
      <w:r>
        <w:t>Réfléchir et argumenter autour d’une problématique de gestion en confrontant des données aux connaissances.</w:t>
      </w:r>
    </w:p>
    <w:p w14:paraId="603E89E1" w14:textId="77777777" w:rsidR="002666FA" w:rsidRDefault="002666FA" w:rsidP="00FD122A">
      <w:pPr>
        <w:spacing w:after="0" w:line="240" w:lineRule="auto"/>
      </w:pPr>
    </w:p>
    <w:p w14:paraId="5A3C5AEC" w14:textId="77777777" w:rsidR="00A50CC8" w:rsidRDefault="00126A74" w:rsidP="00A50CC8">
      <w:pPr>
        <w:numPr>
          <w:ilvl w:val="0"/>
          <w:numId w:val="10"/>
        </w:numPr>
        <w:spacing w:line="240" w:lineRule="auto"/>
        <w:ind w:left="1077" w:hanging="357"/>
        <w:rPr>
          <w:b/>
        </w:rPr>
      </w:pPr>
      <w:r w:rsidRPr="00126A74">
        <w:rPr>
          <w:b/>
        </w:rPr>
        <w:t>Compétences développées en mathématiques</w:t>
      </w:r>
    </w:p>
    <w:p w14:paraId="5878F5EF" w14:textId="77777777" w:rsidR="00A50CC8" w:rsidRDefault="00581841" w:rsidP="006B077E">
      <w:pPr>
        <w:spacing w:after="0" w:line="240" w:lineRule="auto"/>
      </w:pPr>
      <w:r w:rsidRPr="00A50CC8">
        <w:rPr>
          <w:i/>
        </w:rPr>
        <w:t>Chercher</w:t>
      </w:r>
      <w:r>
        <w:t> : Analyser un problème</w:t>
      </w:r>
      <w:r w:rsidR="000E6473">
        <w:t>, extraire, organiser</w:t>
      </w:r>
      <w:r w:rsidR="00A50CC8">
        <w:t xml:space="preserve"> et traiter l’information utile,  </w:t>
      </w:r>
      <w:r w:rsidR="00A50CC8" w:rsidRPr="00A50CC8">
        <w:rPr>
          <w:rFonts w:asciiTheme="majorHAnsi" w:hAnsiTheme="majorHAnsi"/>
        </w:rPr>
        <w:t xml:space="preserve">raisonner et interpréter, valider, exploiter des résultats, </w:t>
      </w:r>
      <w:r w:rsidR="00A50CC8" w:rsidRPr="00A50CC8">
        <w:t xml:space="preserve"> en particuli</w:t>
      </w:r>
      <w:r w:rsidR="00A50CC8">
        <w:t>er à l’aide d’outils logiciels.</w:t>
      </w:r>
    </w:p>
    <w:p w14:paraId="337FC8BD" w14:textId="77777777" w:rsidR="000E6473" w:rsidRDefault="000E6473" w:rsidP="006B077E">
      <w:pPr>
        <w:spacing w:after="0" w:line="240" w:lineRule="auto"/>
      </w:pPr>
      <w:r w:rsidRPr="000E6473">
        <w:rPr>
          <w:i/>
        </w:rPr>
        <w:t>Modéliser</w:t>
      </w:r>
      <w:r>
        <w:t> : Traduire en langage mathématique une situation réelle.</w:t>
      </w:r>
    </w:p>
    <w:p w14:paraId="4844B840" w14:textId="77777777" w:rsidR="000E6473" w:rsidRDefault="000E6473" w:rsidP="006B077E">
      <w:pPr>
        <w:spacing w:after="0" w:line="240" w:lineRule="auto"/>
      </w:pPr>
      <w:r w:rsidRPr="000E6473">
        <w:rPr>
          <w:i/>
        </w:rPr>
        <w:t>Calculer</w:t>
      </w:r>
      <w:r>
        <w:t> : Effectuer un calcul autom</w:t>
      </w:r>
      <w:r w:rsidR="00A50CC8">
        <w:t xml:space="preserve">atisable à l’aide d’un logiciel, </w:t>
      </w:r>
      <w:r w:rsidR="00A50CC8" w:rsidRPr="00A50CC8">
        <w:t>choisir et appl</w:t>
      </w:r>
      <w:r w:rsidR="00A50CC8">
        <w:t>iquer des techniques de calcul.</w:t>
      </w:r>
    </w:p>
    <w:p w14:paraId="0F5D54EE" w14:textId="77777777" w:rsidR="000E6473" w:rsidRDefault="000E6473" w:rsidP="006B077E">
      <w:pPr>
        <w:spacing w:after="0" w:line="240" w:lineRule="auto"/>
      </w:pPr>
      <w:r w:rsidRPr="000E6473">
        <w:rPr>
          <w:i/>
        </w:rPr>
        <w:t>Communiquer</w:t>
      </w:r>
      <w:r>
        <w:t> : Développer une argumentation mathématique correcte à l’oral, critiquer une démarche ou un résultat.</w:t>
      </w:r>
    </w:p>
    <w:p w14:paraId="0A8FF499" w14:textId="77777777" w:rsidR="00A50CC8" w:rsidRDefault="00A50CC8" w:rsidP="00165C91">
      <w:pPr>
        <w:spacing w:after="0" w:line="240" w:lineRule="auto"/>
      </w:pPr>
    </w:p>
    <w:p w14:paraId="4FA745A8" w14:textId="77777777" w:rsidR="00CF324C" w:rsidRPr="002B7393" w:rsidRDefault="00126A74" w:rsidP="002B7393">
      <w:pPr>
        <w:numPr>
          <w:ilvl w:val="0"/>
          <w:numId w:val="10"/>
        </w:numPr>
        <w:spacing w:line="240" w:lineRule="auto"/>
        <w:ind w:left="1077" w:hanging="357"/>
        <w:rPr>
          <w:b/>
        </w:rPr>
      </w:pPr>
      <w:r w:rsidRPr="00126A74">
        <w:rPr>
          <w:b/>
        </w:rPr>
        <w:t>Place des outils numériques</w:t>
      </w:r>
    </w:p>
    <w:p w14:paraId="5F282116" w14:textId="77777777" w:rsidR="00161127" w:rsidRDefault="00161127" w:rsidP="00DF7FD1">
      <w:pPr>
        <w:spacing w:line="240" w:lineRule="auto"/>
        <w:jc w:val="both"/>
        <w:rPr>
          <w:color w:val="FF0000"/>
        </w:rPr>
      </w:pPr>
      <w:r>
        <w:t xml:space="preserve">Dans </w:t>
      </w:r>
      <w:proofErr w:type="gramStart"/>
      <w:r w:rsidR="00DF7FD1">
        <w:t>les parties</w:t>
      </w:r>
      <w:proofErr w:type="gramEnd"/>
      <w:r w:rsidR="006B077E">
        <w:t xml:space="preserve"> 1 et 3, </w:t>
      </w:r>
      <w:r>
        <w:t>certaines questions utilisent le tableur</w:t>
      </w:r>
      <w:r w:rsidR="00DF7FD1">
        <w:t>, sur papier ou sur ordinateur</w:t>
      </w:r>
      <w:r>
        <w:t xml:space="preserve">. Dans un premier temps, les élèves sont amenés à compléter </w:t>
      </w:r>
      <w:r w:rsidRPr="00DF7FD1">
        <w:rPr>
          <w:color w:val="000000" w:themeColor="text1"/>
        </w:rPr>
        <w:t>une feuille de calcul donnée par l’enseignant à l’aide de formules</w:t>
      </w:r>
      <w:r w:rsidR="00C5157D" w:rsidRPr="00DF7FD1">
        <w:rPr>
          <w:color w:val="000000" w:themeColor="text1"/>
        </w:rPr>
        <w:t xml:space="preserve"> utilisant un adressage absolu</w:t>
      </w:r>
      <w:r w:rsidRPr="00DF7FD1">
        <w:rPr>
          <w:color w:val="000000" w:themeColor="text1"/>
        </w:rPr>
        <w:t xml:space="preserve">. Ils doivent ensuite interpréter </w:t>
      </w:r>
      <w:r w:rsidR="006B077E" w:rsidRPr="00DF7FD1">
        <w:rPr>
          <w:color w:val="000000" w:themeColor="text1"/>
        </w:rPr>
        <w:t xml:space="preserve">les résultats obtenus sur tableur. </w:t>
      </w:r>
    </w:p>
    <w:p w14:paraId="218A27C7" w14:textId="77777777" w:rsidR="00DF7FD1" w:rsidRPr="00DF7FD1" w:rsidRDefault="006B077E" w:rsidP="00DF7FD1">
      <w:pPr>
        <w:spacing w:line="255" w:lineRule="exact"/>
        <w:jc w:val="both"/>
        <w:rPr>
          <w:rFonts w:ascii="Candara" w:hAnsi="Candara"/>
          <w:color w:val="000000" w:themeColor="text1"/>
        </w:rPr>
      </w:pPr>
      <w:r w:rsidRPr="00DF7FD1">
        <w:rPr>
          <w:color w:val="000000" w:themeColor="text1"/>
        </w:rPr>
        <w:t xml:space="preserve">Le travail 2 permet l’utilisation du mode statistique de la calculatrice pour déterminer </w:t>
      </w:r>
      <w:r w:rsidR="00DF7FD1" w:rsidRPr="00DF7FD1">
        <w:rPr>
          <w:rFonts w:asciiTheme="minorHAnsi" w:hAnsiTheme="minorHAnsi" w:cstheme="minorHAnsi"/>
          <w:color w:val="000000" w:themeColor="text1"/>
        </w:rPr>
        <w:t>une équation de la droite de régression.</w:t>
      </w:r>
    </w:p>
    <w:p w14:paraId="4C24CE84" w14:textId="77777777" w:rsidR="00165C91" w:rsidRDefault="00165C91" w:rsidP="00CF324C">
      <w:pPr>
        <w:spacing w:after="0" w:line="240" w:lineRule="auto"/>
      </w:pPr>
    </w:p>
    <w:p w14:paraId="3B1373E6" w14:textId="77777777" w:rsidR="00161127" w:rsidRPr="001C6CCD" w:rsidRDefault="00161127" w:rsidP="001C6CCD">
      <w:pPr>
        <w:numPr>
          <w:ilvl w:val="0"/>
          <w:numId w:val="7"/>
        </w:numPr>
        <w:pBdr>
          <w:bottom w:val="single" w:sz="4" w:space="1" w:color="auto"/>
        </w:pBdr>
        <w:spacing w:after="0" w:line="240" w:lineRule="auto"/>
        <w:rPr>
          <w:b/>
          <w:sz w:val="24"/>
        </w:rPr>
      </w:pPr>
      <w:r w:rsidRPr="001C6CCD">
        <w:rPr>
          <w:b/>
          <w:sz w:val="24"/>
        </w:rPr>
        <w:t>Scénarios de mise en œuvre possibles</w:t>
      </w:r>
    </w:p>
    <w:p w14:paraId="7451FF24" w14:textId="77777777" w:rsidR="00161127" w:rsidRDefault="00161127" w:rsidP="00161127">
      <w:pPr>
        <w:spacing w:after="0" w:line="240" w:lineRule="auto"/>
        <w:ind w:left="720"/>
        <w:rPr>
          <w:b/>
        </w:rPr>
      </w:pPr>
    </w:p>
    <w:p w14:paraId="08B5F7F3" w14:textId="77777777" w:rsidR="002E57D2" w:rsidRDefault="002E57D2" w:rsidP="00161127">
      <w:pPr>
        <w:spacing w:after="0" w:line="240" w:lineRule="auto"/>
        <w:ind w:left="720"/>
        <w:rPr>
          <w:b/>
        </w:rPr>
      </w:pPr>
    </w:p>
    <w:p w14:paraId="47F5E019" w14:textId="77777777" w:rsidR="00A069A5" w:rsidRDefault="00FC10D8" w:rsidP="00A069A5">
      <w:pPr>
        <w:numPr>
          <w:ilvl w:val="0"/>
          <w:numId w:val="10"/>
        </w:numPr>
        <w:spacing w:line="240" w:lineRule="auto"/>
        <w:ind w:left="1077" w:hanging="357"/>
        <w:rPr>
          <w:b/>
        </w:rPr>
      </w:pPr>
      <w:r w:rsidRPr="00FC10D8">
        <w:rPr>
          <w:b/>
        </w:rPr>
        <w:t>Prérequis nécessaires</w:t>
      </w:r>
    </w:p>
    <w:p w14:paraId="3EA2E91D" w14:textId="77777777" w:rsidR="002E57D2" w:rsidRPr="00C94DCF" w:rsidRDefault="00161127" w:rsidP="00C94DCF">
      <w:pPr>
        <w:spacing w:line="240" w:lineRule="auto"/>
        <w:rPr>
          <w:b/>
        </w:rPr>
      </w:pPr>
      <w:r w:rsidRPr="00A069A5">
        <w:rPr>
          <w:i/>
        </w:rPr>
        <w:t>En mathématiques</w:t>
      </w:r>
      <w:r>
        <w:t xml:space="preserve"> : </w:t>
      </w:r>
      <w:r w:rsidR="00B93E15">
        <w:t>taux d’évolution moyen</w:t>
      </w:r>
      <w:r w:rsidR="00A069A5">
        <w:t xml:space="preserve">.  </w:t>
      </w:r>
      <w:r w:rsidR="00A069A5" w:rsidRPr="00A069A5">
        <w:rPr>
          <w:bCs/>
        </w:rPr>
        <w:t>Étude de séries de données statistiques quantitatives à deux variables. Nuage de points.</w:t>
      </w:r>
      <w:r w:rsidR="00A069A5" w:rsidRPr="00A069A5">
        <w:t xml:space="preserve"> </w:t>
      </w:r>
      <w:r w:rsidR="00A069A5" w:rsidRPr="00A069A5">
        <w:rPr>
          <w:bCs/>
        </w:rPr>
        <w:t>Ajustement affine.  Estimation</w:t>
      </w:r>
      <w:r w:rsidR="00A069A5" w:rsidRPr="00A069A5">
        <w:rPr>
          <w:b/>
          <w:bCs/>
        </w:rPr>
        <w:t xml:space="preserve"> : </w:t>
      </w:r>
      <w:r w:rsidR="00A069A5" w:rsidRPr="00A069A5">
        <w:rPr>
          <w:bCs/>
        </w:rPr>
        <w:t>Intervalle de confiance d’une proportion.</w:t>
      </w:r>
    </w:p>
    <w:p w14:paraId="0AD5C2B3" w14:textId="77777777" w:rsidR="00161127" w:rsidRPr="002666FA" w:rsidRDefault="00161127" w:rsidP="00E428C1">
      <w:pPr>
        <w:spacing w:after="0" w:line="240" w:lineRule="auto"/>
        <w:ind w:left="2127" w:hanging="2127"/>
      </w:pPr>
      <w:r w:rsidRPr="002666FA">
        <w:rPr>
          <w:i/>
        </w:rPr>
        <w:t>En sciences de gestion</w:t>
      </w:r>
      <w:r w:rsidRPr="002666FA">
        <w:t> :</w:t>
      </w:r>
      <w:r w:rsidR="002B7393" w:rsidRPr="002666FA">
        <w:t xml:space="preserve"> </w:t>
      </w:r>
      <w:r w:rsidR="002666FA" w:rsidRPr="002666FA">
        <w:t xml:space="preserve">performance sociale et performance commerciale. </w:t>
      </w:r>
    </w:p>
    <w:p w14:paraId="459AF33E" w14:textId="77777777" w:rsidR="00B93858" w:rsidRDefault="00B93858" w:rsidP="002666FA">
      <w:pPr>
        <w:spacing w:after="0" w:line="240" w:lineRule="auto"/>
      </w:pPr>
    </w:p>
    <w:p w14:paraId="64725D6D" w14:textId="77777777" w:rsidR="00161127" w:rsidRPr="00161127" w:rsidRDefault="00161127" w:rsidP="00161127">
      <w:pPr>
        <w:numPr>
          <w:ilvl w:val="0"/>
          <w:numId w:val="10"/>
        </w:numPr>
        <w:spacing w:after="0" w:line="240" w:lineRule="auto"/>
        <w:rPr>
          <w:b/>
        </w:rPr>
      </w:pPr>
      <w:r w:rsidRPr="00161127">
        <w:rPr>
          <w:b/>
        </w:rPr>
        <w:t>Déroulements possibles de la séquence</w:t>
      </w:r>
    </w:p>
    <w:p w14:paraId="1276F884" w14:textId="77777777" w:rsidR="00161127" w:rsidRDefault="00161127" w:rsidP="00161127">
      <w:pPr>
        <w:spacing w:after="0" w:line="240" w:lineRule="auto"/>
        <w:ind w:left="1080"/>
      </w:pPr>
    </w:p>
    <w:p w14:paraId="7928923A" w14:textId="77777777" w:rsidR="00161127" w:rsidRPr="008E2E68" w:rsidRDefault="00161127" w:rsidP="00161127">
      <w:pPr>
        <w:rPr>
          <w:noProof/>
          <w:lang w:eastAsia="fr-FR"/>
        </w:rPr>
      </w:pPr>
      <w:r w:rsidRPr="008E2E68">
        <w:rPr>
          <w:noProof/>
          <w:lang w:eastAsia="fr-FR"/>
        </w:rPr>
        <w:t>Plusieurs approches pédagogiques peuvent convenir :</w:t>
      </w:r>
    </w:p>
    <w:p w14:paraId="247EB6B4" w14:textId="77777777" w:rsidR="00165C91" w:rsidRDefault="00165C91" w:rsidP="00165C91">
      <w:pPr>
        <w:spacing w:after="0" w:line="240" w:lineRule="auto"/>
        <w:ind w:left="720"/>
      </w:pPr>
    </w:p>
    <w:p w14:paraId="2C33E624" w14:textId="77777777" w:rsidR="006F2431" w:rsidRDefault="006F2431" w:rsidP="006F2431">
      <w:pPr>
        <w:spacing w:after="0" w:line="240" w:lineRule="auto"/>
        <w:rPr>
          <w:i/>
        </w:rPr>
      </w:pPr>
      <w:r w:rsidRPr="00D50D1C">
        <w:rPr>
          <w:i/>
        </w:rPr>
        <w:t>Approche 1 :</w:t>
      </w:r>
    </w:p>
    <w:p w14:paraId="5E10C93F" w14:textId="77777777" w:rsidR="00D50D1C" w:rsidRPr="00D50D1C" w:rsidRDefault="00D50D1C" w:rsidP="006F2431">
      <w:pPr>
        <w:spacing w:after="0" w:line="240" w:lineRule="auto"/>
        <w:rPr>
          <w:i/>
        </w:rPr>
      </w:pPr>
    </w:p>
    <w:p w14:paraId="45054B61" w14:textId="77777777" w:rsidR="006F2431" w:rsidRPr="006F2431" w:rsidRDefault="006F2431" w:rsidP="006F2431">
      <w:pPr>
        <w:spacing w:after="0" w:line="240" w:lineRule="auto"/>
      </w:pPr>
      <w:r>
        <w:t>L</w:t>
      </w:r>
      <w:r w:rsidRPr="006F2431">
        <w:t>es travaux 1 à 3</w:t>
      </w:r>
      <w:r>
        <w:t xml:space="preserve"> peuvent être traités dans un premier temps en cours de</w:t>
      </w:r>
      <w:r w:rsidRPr="006F2431">
        <w:t xml:space="preserve"> Mathématiques</w:t>
      </w:r>
      <w:r w:rsidR="00AE773F">
        <w:t>, les bilans (partie C du travail 1 et questions 3 des travaux 2 et 3) peuvent être faits  par le professeur d’Economie-Gestion en RHC ou par le professeur de mathématiques avec les éléments de correction.</w:t>
      </w:r>
    </w:p>
    <w:p w14:paraId="7729ABBD" w14:textId="77777777" w:rsidR="006F2431" w:rsidRPr="006F2431" w:rsidRDefault="00AE773F" w:rsidP="006F2431">
      <w:pPr>
        <w:spacing w:after="0" w:line="240" w:lineRule="auto"/>
      </w:pPr>
      <w:r>
        <w:t>Le travail 4 est à réaliser</w:t>
      </w:r>
      <w:r w:rsidR="006F2431" w:rsidRPr="006F2431">
        <w:t xml:space="preserve"> </w:t>
      </w:r>
      <w:r>
        <w:t>en RHC</w:t>
      </w:r>
      <w:r w:rsidR="006F2431" w:rsidRPr="006F2431">
        <w:t>.</w:t>
      </w:r>
    </w:p>
    <w:p w14:paraId="14AE7A42" w14:textId="77777777" w:rsidR="006F2431" w:rsidRPr="006F2431" w:rsidRDefault="006F2431" w:rsidP="006F2431">
      <w:pPr>
        <w:spacing w:after="0" w:line="240" w:lineRule="auto"/>
      </w:pPr>
    </w:p>
    <w:p w14:paraId="0494EE8D" w14:textId="77777777" w:rsidR="006F2431" w:rsidRDefault="006F2431" w:rsidP="006F2431">
      <w:pPr>
        <w:spacing w:after="0" w:line="240" w:lineRule="auto"/>
        <w:rPr>
          <w:i/>
        </w:rPr>
      </w:pPr>
      <w:r w:rsidRPr="00D50D1C">
        <w:rPr>
          <w:i/>
        </w:rPr>
        <w:t>Approche 2 :</w:t>
      </w:r>
    </w:p>
    <w:p w14:paraId="60905004" w14:textId="77777777" w:rsidR="00D50D1C" w:rsidRPr="00D50D1C" w:rsidRDefault="00D50D1C" w:rsidP="006F2431">
      <w:pPr>
        <w:spacing w:after="0" w:line="240" w:lineRule="auto"/>
        <w:rPr>
          <w:i/>
        </w:rPr>
      </w:pPr>
    </w:p>
    <w:p w14:paraId="1B5A9D85" w14:textId="77777777" w:rsidR="00C94DCF" w:rsidRDefault="006F2431" w:rsidP="006F2431">
      <w:pPr>
        <w:spacing w:after="0" w:line="240" w:lineRule="auto"/>
      </w:pPr>
      <w:r w:rsidRPr="006F2431">
        <w:t xml:space="preserve">Réaliser la première partie de la séance en </w:t>
      </w:r>
      <w:r w:rsidR="00AE773F">
        <w:t xml:space="preserve">RHC : </w:t>
      </w:r>
      <w:r w:rsidRPr="006F2431">
        <w:t xml:space="preserve">introduction </w:t>
      </w:r>
      <w:r w:rsidR="00AE773F">
        <w:t xml:space="preserve">du cas, </w:t>
      </w:r>
      <w:r w:rsidRPr="006F2431">
        <w:t>prise de connais</w:t>
      </w:r>
      <w:r w:rsidR="00AE773F">
        <w:t>sance des documents et travail 3</w:t>
      </w:r>
      <w:r w:rsidRPr="006F2431">
        <w:t xml:space="preserve">. </w:t>
      </w:r>
      <w:r w:rsidR="00C94DCF">
        <w:t xml:space="preserve"> </w:t>
      </w:r>
    </w:p>
    <w:p w14:paraId="7E59B8A7" w14:textId="77777777" w:rsidR="006F2431" w:rsidRPr="006F2431" w:rsidRDefault="00AE773F" w:rsidP="006F2431">
      <w:pPr>
        <w:spacing w:after="0" w:line="240" w:lineRule="auto"/>
      </w:pPr>
      <w:r>
        <w:t xml:space="preserve">Faire </w:t>
      </w:r>
      <w:proofErr w:type="gramStart"/>
      <w:r>
        <w:t>les travaux</w:t>
      </w:r>
      <w:proofErr w:type="gramEnd"/>
      <w:r>
        <w:t xml:space="preserve"> 1 et 2</w:t>
      </w:r>
      <w:r w:rsidR="006F2431" w:rsidRPr="006F2431">
        <w:t xml:space="preserve"> en Mathématiques puis le reste en </w:t>
      </w:r>
      <w:proofErr w:type="spellStart"/>
      <w:r w:rsidR="006F2431" w:rsidRPr="006F2431">
        <w:t>co</w:t>
      </w:r>
      <w:proofErr w:type="spellEnd"/>
      <w:r w:rsidR="006F2431" w:rsidRPr="006F2431">
        <w:t>-enseignement.</w:t>
      </w:r>
    </w:p>
    <w:p w14:paraId="530DC77E" w14:textId="77777777" w:rsidR="006F2431" w:rsidRPr="006F2431" w:rsidRDefault="006F2431" w:rsidP="006F2431">
      <w:pPr>
        <w:spacing w:after="0" w:line="240" w:lineRule="auto"/>
      </w:pPr>
    </w:p>
    <w:p w14:paraId="52AB0B1B" w14:textId="77777777" w:rsidR="006F2431" w:rsidRDefault="006F2431" w:rsidP="006F2431">
      <w:pPr>
        <w:spacing w:after="0" w:line="240" w:lineRule="auto"/>
        <w:rPr>
          <w:i/>
        </w:rPr>
      </w:pPr>
      <w:r w:rsidRPr="00D50D1C">
        <w:rPr>
          <w:i/>
        </w:rPr>
        <w:t>Approche 3 :</w:t>
      </w:r>
    </w:p>
    <w:p w14:paraId="06D5FEF4" w14:textId="77777777" w:rsidR="00D50D1C" w:rsidRPr="00D50D1C" w:rsidRDefault="00D50D1C" w:rsidP="006F2431">
      <w:pPr>
        <w:spacing w:after="0" w:line="240" w:lineRule="auto"/>
        <w:rPr>
          <w:i/>
        </w:rPr>
      </w:pPr>
    </w:p>
    <w:p w14:paraId="5AA27895" w14:textId="77777777" w:rsidR="006F2431" w:rsidRPr="006F2431" w:rsidRDefault="006F2431" w:rsidP="006F2431">
      <w:pPr>
        <w:spacing w:after="0" w:line="240" w:lineRule="auto"/>
      </w:pPr>
      <w:r w:rsidRPr="006F2431">
        <w:t xml:space="preserve">Réaliser l’ensemble de la séance en </w:t>
      </w:r>
      <w:proofErr w:type="spellStart"/>
      <w:r w:rsidRPr="006F2431">
        <w:t>co</w:t>
      </w:r>
      <w:proofErr w:type="spellEnd"/>
      <w:r w:rsidRPr="006F2431">
        <w:t>-enseignement dans une même s</w:t>
      </w:r>
      <w:r w:rsidR="00AE773F">
        <w:t>équence en interdisciplinarité</w:t>
      </w:r>
      <w:r w:rsidRPr="006F2431">
        <w:t>, par exemple dans le cadre d</w:t>
      </w:r>
      <w:r w:rsidR="00AE773F">
        <w:t>’un projet d</w:t>
      </w:r>
      <w:r w:rsidRPr="006F2431">
        <w:t>’accompagnement personnalisé.</w:t>
      </w:r>
    </w:p>
    <w:p w14:paraId="25F8D0D6" w14:textId="77777777" w:rsidR="006F2431" w:rsidRDefault="006F2431" w:rsidP="006F2431">
      <w:pPr>
        <w:spacing w:after="0" w:line="240" w:lineRule="auto"/>
      </w:pPr>
    </w:p>
    <w:p w14:paraId="55705A03" w14:textId="77777777" w:rsidR="00987AD9" w:rsidRDefault="00987AD9" w:rsidP="0004186E">
      <w:pPr>
        <w:spacing w:after="0" w:line="240" w:lineRule="auto"/>
      </w:pPr>
    </w:p>
    <w:sectPr w:rsidR="00987AD9" w:rsidSect="00AE5363">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7FCD6" w14:textId="77777777" w:rsidR="00597C00" w:rsidRDefault="00597C00" w:rsidP="00AE5363">
      <w:pPr>
        <w:spacing w:after="0" w:line="240" w:lineRule="auto"/>
      </w:pPr>
      <w:r>
        <w:separator/>
      </w:r>
    </w:p>
  </w:endnote>
  <w:endnote w:type="continuationSeparator" w:id="0">
    <w:p w14:paraId="2412F52A" w14:textId="77777777" w:rsidR="00597C00" w:rsidRDefault="00597C00" w:rsidP="00AE5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AR DESTINE">
    <w:altName w:val="Times New Roman"/>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39532" w14:textId="77777777" w:rsidR="00DF28A3" w:rsidRDefault="00DF28A3">
    <w:pPr>
      <w:pStyle w:val="Pieddepage"/>
      <w:jc w:val="center"/>
    </w:pPr>
    <w:r>
      <w:fldChar w:fldCharType="begin"/>
    </w:r>
    <w:r>
      <w:instrText>PAGE   \* MERGEFORMAT</w:instrText>
    </w:r>
    <w:r>
      <w:fldChar w:fldCharType="separate"/>
    </w:r>
    <w:r w:rsidR="007A57C0">
      <w:rPr>
        <w:noProof/>
      </w:rPr>
      <w:t>9</w:t>
    </w:r>
    <w:r>
      <w:fldChar w:fldCharType="end"/>
    </w:r>
  </w:p>
  <w:p w14:paraId="6EEF8DC1" w14:textId="77777777" w:rsidR="00DF28A3" w:rsidRDefault="00DF28A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F4B22" w14:textId="77777777" w:rsidR="00597C00" w:rsidRDefault="00597C00" w:rsidP="00AE5363">
      <w:pPr>
        <w:spacing w:after="0" w:line="240" w:lineRule="auto"/>
      </w:pPr>
      <w:r>
        <w:separator/>
      </w:r>
    </w:p>
  </w:footnote>
  <w:footnote w:type="continuationSeparator" w:id="0">
    <w:p w14:paraId="47DA1FF8" w14:textId="77777777" w:rsidR="00597C00" w:rsidRDefault="00597C00" w:rsidP="00AE53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7E4D"/>
    <w:multiLevelType w:val="hybridMultilevel"/>
    <w:tmpl w:val="81F29EC0"/>
    <w:lvl w:ilvl="0" w:tplc="A300A184">
      <w:start w:val="1"/>
      <w:numFmt w:val="decimal"/>
      <w:lvlText w:val="%1)"/>
      <w:lvlJc w:val="left"/>
      <w:pPr>
        <w:ind w:left="720" w:hanging="360"/>
      </w:pPr>
      <w:rPr>
        <w:rFonts w:ascii="Times New Roman" w:eastAsiaTheme="minorHAnsi"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A749F7"/>
    <w:multiLevelType w:val="hybridMultilevel"/>
    <w:tmpl w:val="CF30036C"/>
    <w:lvl w:ilvl="0" w:tplc="2AB4945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0F5D136F"/>
    <w:multiLevelType w:val="multilevel"/>
    <w:tmpl w:val="70B2BD64"/>
    <w:lvl w:ilvl="0">
      <w:start w:val="1"/>
      <w:numFmt w:val="decimal"/>
      <w:lvlText w:val="%1"/>
      <w:lvlJc w:val="left"/>
      <w:pPr>
        <w:ind w:left="375" w:hanging="375"/>
      </w:pPr>
      <w:rPr>
        <w:rFonts w:hint="default"/>
      </w:rPr>
    </w:lvl>
    <w:lvl w:ilvl="1">
      <w:start w:val="1"/>
      <w:numFmt w:val="bullet"/>
      <w:lvlText w:val=""/>
      <w:lvlJc w:val="left"/>
      <w:pPr>
        <w:ind w:left="375" w:hanging="375"/>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03D1933"/>
    <w:multiLevelType w:val="hybridMultilevel"/>
    <w:tmpl w:val="48F44C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4AB21D1"/>
    <w:multiLevelType w:val="hybridMultilevel"/>
    <w:tmpl w:val="48F44C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7B24EE5"/>
    <w:multiLevelType w:val="hybridMultilevel"/>
    <w:tmpl w:val="4286A15A"/>
    <w:lvl w:ilvl="0" w:tplc="DBA620D0">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8AC2F58"/>
    <w:multiLevelType w:val="hybridMultilevel"/>
    <w:tmpl w:val="F4B0B0F8"/>
    <w:lvl w:ilvl="0" w:tplc="C11A7C8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BBB13CA"/>
    <w:multiLevelType w:val="hybridMultilevel"/>
    <w:tmpl w:val="D1EAB5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D1C62F6"/>
    <w:multiLevelType w:val="hybridMultilevel"/>
    <w:tmpl w:val="48F44C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D212EB4"/>
    <w:multiLevelType w:val="hybridMultilevel"/>
    <w:tmpl w:val="659EC46A"/>
    <w:lvl w:ilvl="0" w:tplc="309E7F56">
      <w:start w:val="1"/>
      <w:numFmt w:val="lowerLetter"/>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0">
    <w:nsid w:val="2082596C"/>
    <w:multiLevelType w:val="hybridMultilevel"/>
    <w:tmpl w:val="48F44C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7D26881"/>
    <w:multiLevelType w:val="hybridMultilevel"/>
    <w:tmpl w:val="27A67B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81B457C"/>
    <w:multiLevelType w:val="hybridMultilevel"/>
    <w:tmpl w:val="81F29EC0"/>
    <w:lvl w:ilvl="0" w:tplc="A300A184">
      <w:start w:val="1"/>
      <w:numFmt w:val="decimal"/>
      <w:lvlText w:val="%1)"/>
      <w:lvlJc w:val="left"/>
      <w:pPr>
        <w:ind w:left="720" w:hanging="360"/>
      </w:pPr>
      <w:rPr>
        <w:rFonts w:ascii="Times New Roman" w:eastAsiaTheme="minorHAnsi"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A2A4DF6"/>
    <w:multiLevelType w:val="hybridMultilevel"/>
    <w:tmpl w:val="2CAAFEF2"/>
    <w:lvl w:ilvl="0" w:tplc="AA08A068">
      <w:start w:val="1"/>
      <w:numFmt w:val="decimal"/>
      <w:lvlText w:val="%1)"/>
      <w:lvlJc w:val="left"/>
      <w:pPr>
        <w:ind w:left="720" w:hanging="360"/>
      </w:pPr>
      <w:rPr>
        <w:rFonts w:ascii="Times New Roman" w:eastAsiaTheme="minorHAnsi"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EA102A6"/>
    <w:multiLevelType w:val="hybridMultilevel"/>
    <w:tmpl w:val="429478BA"/>
    <w:lvl w:ilvl="0" w:tplc="B826342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2F47F8C"/>
    <w:multiLevelType w:val="hybridMultilevel"/>
    <w:tmpl w:val="D66C8F20"/>
    <w:lvl w:ilvl="0" w:tplc="040C000B">
      <w:start w:val="1"/>
      <w:numFmt w:val="bullet"/>
      <w:lvlText w:val=""/>
      <w:lvlJc w:val="left"/>
      <w:pPr>
        <w:ind w:left="1095" w:hanging="360"/>
      </w:pPr>
      <w:rPr>
        <w:rFonts w:ascii="Wingdings" w:hAnsi="Wingdings" w:hint="default"/>
      </w:rPr>
    </w:lvl>
    <w:lvl w:ilvl="1" w:tplc="040C0003" w:tentative="1">
      <w:start w:val="1"/>
      <w:numFmt w:val="bullet"/>
      <w:lvlText w:val="o"/>
      <w:lvlJc w:val="left"/>
      <w:pPr>
        <w:ind w:left="1815" w:hanging="360"/>
      </w:pPr>
      <w:rPr>
        <w:rFonts w:ascii="Courier New" w:hAnsi="Courier New" w:cs="Courier New" w:hint="default"/>
      </w:rPr>
    </w:lvl>
    <w:lvl w:ilvl="2" w:tplc="040C0005" w:tentative="1">
      <w:start w:val="1"/>
      <w:numFmt w:val="bullet"/>
      <w:lvlText w:val=""/>
      <w:lvlJc w:val="left"/>
      <w:pPr>
        <w:ind w:left="2535" w:hanging="360"/>
      </w:pPr>
      <w:rPr>
        <w:rFonts w:ascii="Wingdings" w:hAnsi="Wingdings" w:hint="default"/>
      </w:rPr>
    </w:lvl>
    <w:lvl w:ilvl="3" w:tplc="040C0001" w:tentative="1">
      <w:start w:val="1"/>
      <w:numFmt w:val="bullet"/>
      <w:lvlText w:val=""/>
      <w:lvlJc w:val="left"/>
      <w:pPr>
        <w:ind w:left="3255" w:hanging="360"/>
      </w:pPr>
      <w:rPr>
        <w:rFonts w:ascii="Symbol" w:hAnsi="Symbol" w:hint="default"/>
      </w:rPr>
    </w:lvl>
    <w:lvl w:ilvl="4" w:tplc="040C0003" w:tentative="1">
      <w:start w:val="1"/>
      <w:numFmt w:val="bullet"/>
      <w:lvlText w:val="o"/>
      <w:lvlJc w:val="left"/>
      <w:pPr>
        <w:ind w:left="3975" w:hanging="360"/>
      </w:pPr>
      <w:rPr>
        <w:rFonts w:ascii="Courier New" w:hAnsi="Courier New" w:cs="Courier New" w:hint="default"/>
      </w:rPr>
    </w:lvl>
    <w:lvl w:ilvl="5" w:tplc="040C0005" w:tentative="1">
      <w:start w:val="1"/>
      <w:numFmt w:val="bullet"/>
      <w:lvlText w:val=""/>
      <w:lvlJc w:val="left"/>
      <w:pPr>
        <w:ind w:left="4695" w:hanging="360"/>
      </w:pPr>
      <w:rPr>
        <w:rFonts w:ascii="Wingdings" w:hAnsi="Wingdings" w:hint="default"/>
      </w:rPr>
    </w:lvl>
    <w:lvl w:ilvl="6" w:tplc="040C0001" w:tentative="1">
      <w:start w:val="1"/>
      <w:numFmt w:val="bullet"/>
      <w:lvlText w:val=""/>
      <w:lvlJc w:val="left"/>
      <w:pPr>
        <w:ind w:left="5415" w:hanging="360"/>
      </w:pPr>
      <w:rPr>
        <w:rFonts w:ascii="Symbol" w:hAnsi="Symbol" w:hint="default"/>
      </w:rPr>
    </w:lvl>
    <w:lvl w:ilvl="7" w:tplc="040C0003" w:tentative="1">
      <w:start w:val="1"/>
      <w:numFmt w:val="bullet"/>
      <w:lvlText w:val="o"/>
      <w:lvlJc w:val="left"/>
      <w:pPr>
        <w:ind w:left="6135" w:hanging="360"/>
      </w:pPr>
      <w:rPr>
        <w:rFonts w:ascii="Courier New" w:hAnsi="Courier New" w:cs="Courier New" w:hint="default"/>
      </w:rPr>
    </w:lvl>
    <w:lvl w:ilvl="8" w:tplc="040C0005" w:tentative="1">
      <w:start w:val="1"/>
      <w:numFmt w:val="bullet"/>
      <w:lvlText w:val=""/>
      <w:lvlJc w:val="left"/>
      <w:pPr>
        <w:ind w:left="6855" w:hanging="360"/>
      </w:pPr>
      <w:rPr>
        <w:rFonts w:ascii="Wingdings" w:hAnsi="Wingdings" w:hint="default"/>
      </w:rPr>
    </w:lvl>
  </w:abstractNum>
  <w:abstractNum w:abstractNumId="16">
    <w:nsid w:val="362A23E9"/>
    <w:multiLevelType w:val="hybridMultilevel"/>
    <w:tmpl w:val="BE544FAA"/>
    <w:lvl w:ilvl="0" w:tplc="E3969946">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371A16BE"/>
    <w:multiLevelType w:val="hybridMultilevel"/>
    <w:tmpl w:val="47B2FA28"/>
    <w:lvl w:ilvl="0" w:tplc="918AD664">
      <w:start w:val="1"/>
      <w:numFmt w:val="lowerLetter"/>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9BA5C6E"/>
    <w:multiLevelType w:val="hybridMultilevel"/>
    <w:tmpl w:val="A0DC9C74"/>
    <w:lvl w:ilvl="0" w:tplc="F6F0E99C">
      <w:start w:val="1"/>
      <w:numFmt w:val="decimal"/>
      <w:lvlText w:val="%1-"/>
      <w:lvlJc w:val="left"/>
      <w:pPr>
        <w:ind w:left="735" w:hanging="360"/>
      </w:pPr>
      <w:rPr>
        <w:rFonts w:hint="default"/>
      </w:rPr>
    </w:lvl>
    <w:lvl w:ilvl="1" w:tplc="040C0019" w:tentative="1">
      <w:start w:val="1"/>
      <w:numFmt w:val="lowerLetter"/>
      <w:lvlText w:val="%2."/>
      <w:lvlJc w:val="left"/>
      <w:pPr>
        <w:ind w:left="1455" w:hanging="360"/>
      </w:pPr>
    </w:lvl>
    <w:lvl w:ilvl="2" w:tplc="040C001B" w:tentative="1">
      <w:start w:val="1"/>
      <w:numFmt w:val="lowerRoman"/>
      <w:lvlText w:val="%3."/>
      <w:lvlJc w:val="right"/>
      <w:pPr>
        <w:ind w:left="2175" w:hanging="180"/>
      </w:pPr>
    </w:lvl>
    <w:lvl w:ilvl="3" w:tplc="040C000F" w:tentative="1">
      <w:start w:val="1"/>
      <w:numFmt w:val="decimal"/>
      <w:lvlText w:val="%4."/>
      <w:lvlJc w:val="left"/>
      <w:pPr>
        <w:ind w:left="2895" w:hanging="360"/>
      </w:pPr>
    </w:lvl>
    <w:lvl w:ilvl="4" w:tplc="040C0019" w:tentative="1">
      <w:start w:val="1"/>
      <w:numFmt w:val="lowerLetter"/>
      <w:lvlText w:val="%5."/>
      <w:lvlJc w:val="left"/>
      <w:pPr>
        <w:ind w:left="3615" w:hanging="360"/>
      </w:pPr>
    </w:lvl>
    <w:lvl w:ilvl="5" w:tplc="040C001B" w:tentative="1">
      <w:start w:val="1"/>
      <w:numFmt w:val="lowerRoman"/>
      <w:lvlText w:val="%6."/>
      <w:lvlJc w:val="right"/>
      <w:pPr>
        <w:ind w:left="4335" w:hanging="180"/>
      </w:pPr>
    </w:lvl>
    <w:lvl w:ilvl="6" w:tplc="040C000F" w:tentative="1">
      <w:start w:val="1"/>
      <w:numFmt w:val="decimal"/>
      <w:lvlText w:val="%7."/>
      <w:lvlJc w:val="left"/>
      <w:pPr>
        <w:ind w:left="5055" w:hanging="360"/>
      </w:pPr>
    </w:lvl>
    <w:lvl w:ilvl="7" w:tplc="040C0019" w:tentative="1">
      <w:start w:val="1"/>
      <w:numFmt w:val="lowerLetter"/>
      <w:lvlText w:val="%8."/>
      <w:lvlJc w:val="left"/>
      <w:pPr>
        <w:ind w:left="5775" w:hanging="360"/>
      </w:pPr>
    </w:lvl>
    <w:lvl w:ilvl="8" w:tplc="040C001B" w:tentative="1">
      <w:start w:val="1"/>
      <w:numFmt w:val="lowerRoman"/>
      <w:lvlText w:val="%9."/>
      <w:lvlJc w:val="right"/>
      <w:pPr>
        <w:ind w:left="6495" w:hanging="180"/>
      </w:pPr>
    </w:lvl>
  </w:abstractNum>
  <w:abstractNum w:abstractNumId="19">
    <w:nsid w:val="3CAA1346"/>
    <w:multiLevelType w:val="hybridMultilevel"/>
    <w:tmpl w:val="5066E72C"/>
    <w:lvl w:ilvl="0" w:tplc="18E2E5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FD177D1"/>
    <w:multiLevelType w:val="hybridMultilevel"/>
    <w:tmpl w:val="B9C425CA"/>
    <w:lvl w:ilvl="0" w:tplc="A000A9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5F74E11"/>
    <w:multiLevelType w:val="hybridMultilevel"/>
    <w:tmpl w:val="FA7C1A84"/>
    <w:lvl w:ilvl="0" w:tplc="4E800B3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83D1828"/>
    <w:multiLevelType w:val="hybridMultilevel"/>
    <w:tmpl w:val="55C274E2"/>
    <w:lvl w:ilvl="0" w:tplc="9F8AF36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nsid w:val="4D5911E6"/>
    <w:multiLevelType w:val="hybridMultilevel"/>
    <w:tmpl w:val="CF30036C"/>
    <w:lvl w:ilvl="0" w:tplc="2AB4945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nsid w:val="53A23CE6"/>
    <w:multiLevelType w:val="hybridMultilevel"/>
    <w:tmpl w:val="D1EAB5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57D6224"/>
    <w:multiLevelType w:val="hybridMultilevel"/>
    <w:tmpl w:val="7A8499B4"/>
    <w:lvl w:ilvl="0" w:tplc="BE6E365A">
      <w:start w:val="1"/>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57B90EE8"/>
    <w:multiLevelType w:val="hybridMultilevel"/>
    <w:tmpl w:val="7C44CB84"/>
    <w:lvl w:ilvl="0" w:tplc="596E52DE">
      <w:start w:val="1"/>
      <w:numFmt w:val="lowerLetter"/>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7">
    <w:nsid w:val="58EC2376"/>
    <w:multiLevelType w:val="hybridMultilevel"/>
    <w:tmpl w:val="1C50B018"/>
    <w:lvl w:ilvl="0" w:tplc="F57C3F60">
      <w:start w:val="1"/>
      <w:numFmt w:val="lowerLetter"/>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0AD0968"/>
    <w:multiLevelType w:val="hybridMultilevel"/>
    <w:tmpl w:val="D1EAB5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0C954E8"/>
    <w:multiLevelType w:val="hybridMultilevel"/>
    <w:tmpl w:val="F9CA81F4"/>
    <w:lvl w:ilvl="0" w:tplc="7CFC43D6">
      <w:start w:val="1"/>
      <w:numFmt w:val="decimal"/>
      <w:lvlText w:val="%1)"/>
      <w:lvlJc w:val="left"/>
      <w:pPr>
        <w:ind w:left="720" w:hanging="360"/>
      </w:pPr>
      <w:rPr>
        <w:rFonts w:ascii="Times New Roman" w:eastAsiaTheme="minorHAnsi"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3C13AE3"/>
    <w:multiLevelType w:val="hybridMultilevel"/>
    <w:tmpl w:val="FAE49930"/>
    <w:lvl w:ilvl="0" w:tplc="9F8AF36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nsid w:val="655943BC"/>
    <w:multiLevelType w:val="hybridMultilevel"/>
    <w:tmpl w:val="10666150"/>
    <w:lvl w:ilvl="0" w:tplc="A300A184">
      <w:start w:val="1"/>
      <w:numFmt w:val="decimal"/>
      <w:lvlText w:val="%1)"/>
      <w:lvlJc w:val="left"/>
      <w:pPr>
        <w:ind w:left="720" w:hanging="360"/>
      </w:pPr>
      <w:rPr>
        <w:rFonts w:ascii="Times New Roman" w:eastAsiaTheme="minorHAnsi"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F6E1316"/>
    <w:multiLevelType w:val="hybridMultilevel"/>
    <w:tmpl w:val="DE48F584"/>
    <w:lvl w:ilvl="0" w:tplc="A2A04B1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19668A5"/>
    <w:multiLevelType w:val="hybridMultilevel"/>
    <w:tmpl w:val="FB9E7F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6A325BB"/>
    <w:multiLevelType w:val="hybridMultilevel"/>
    <w:tmpl w:val="841EFBC4"/>
    <w:lvl w:ilvl="0" w:tplc="34D8D4B0">
      <w:start w:val="1"/>
      <w:numFmt w:val="upperLetter"/>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7B35D97"/>
    <w:multiLevelType w:val="hybridMultilevel"/>
    <w:tmpl w:val="D494C760"/>
    <w:lvl w:ilvl="0" w:tplc="A4609112">
      <w:start w:val="1"/>
      <w:numFmt w:val="bullet"/>
      <w:lvlText w:val="-"/>
      <w:lvlJc w:val="left"/>
      <w:pPr>
        <w:ind w:left="1429" w:hanging="360"/>
      </w:pPr>
      <w:rPr>
        <w:rFonts w:ascii="Calibri" w:eastAsia="Times New Roman" w:hAnsi="Calibri" w:cs="Times New Roman" w:hint="default"/>
        <w:color w:val="000000"/>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6">
    <w:nsid w:val="7B1C3049"/>
    <w:multiLevelType w:val="hybridMultilevel"/>
    <w:tmpl w:val="EC202C44"/>
    <w:lvl w:ilvl="0" w:tplc="9C0AC1F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4"/>
  </w:num>
  <w:num w:numId="2">
    <w:abstractNumId w:val="3"/>
  </w:num>
  <w:num w:numId="3">
    <w:abstractNumId w:val="35"/>
  </w:num>
  <w:num w:numId="4">
    <w:abstractNumId w:val="9"/>
  </w:num>
  <w:num w:numId="5">
    <w:abstractNumId w:val="26"/>
  </w:num>
  <w:num w:numId="6">
    <w:abstractNumId w:val="1"/>
  </w:num>
  <w:num w:numId="7">
    <w:abstractNumId w:val="11"/>
  </w:num>
  <w:num w:numId="8">
    <w:abstractNumId w:val="8"/>
  </w:num>
  <w:num w:numId="9">
    <w:abstractNumId w:val="2"/>
  </w:num>
  <w:num w:numId="10">
    <w:abstractNumId w:val="25"/>
  </w:num>
  <w:num w:numId="11">
    <w:abstractNumId w:val="6"/>
  </w:num>
  <w:num w:numId="12">
    <w:abstractNumId w:val="18"/>
  </w:num>
  <w:num w:numId="13">
    <w:abstractNumId w:val="15"/>
  </w:num>
  <w:num w:numId="14">
    <w:abstractNumId w:val="4"/>
  </w:num>
  <w:num w:numId="15">
    <w:abstractNumId w:val="10"/>
  </w:num>
  <w:num w:numId="16">
    <w:abstractNumId w:val="23"/>
  </w:num>
  <w:num w:numId="17">
    <w:abstractNumId w:val="21"/>
  </w:num>
  <w:num w:numId="18">
    <w:abstractNumId w:val="28"/>
  </w:num>
  <w:num w:numId="19">
    <w:abstractNumId w:val="31"/>
  </w:num>
  <w:num w:numId="20">
    <w:abstractNumId w:val="16"/>
  </w:num>
  <w:num w:numId="21">
    <w:abstractNumId w:val="20"/>
  </w:num>
  <w:num w:numId="22">
    <w:abstractNumId w:val="22"/>
  </w:num>
  <w:num w:numId="23">
    <w:abstractNumId w:val="24"/>
  </w:num>
  <w:num w:numId="24">
    <w:abstractNumId w:val="0"/>
  </w:num>
  <w:num w:numId="25">
    <w:abstractNumId w:val="36"/>
  </w:num>
  <w:num w:numId="26">
    <w:abstractNumId w:val="34"/>
  </w:num>
  <w:num w:numId="27">
    <w:abstractNumId w:val="29"/>
  </w:num>
  <w:num w:numId="28">
    <w:abstractNumId w:val="19"/>
  </w:num>
  <w:num w:numId="29">
    <w:abstractNumId w:val="17"/>
  </w:num>
  <w:num w:numId="30">
    <w:abstractNumId w:val="7"/>
  </w:num>
  <w:num w:numId="31">
    <w:abstractNumId w:val="13"/>
  </w:num>
  <w:num w:numId="32">
    <w:abstractNumId w:val="27"/>
  </w:num>
  <w:num w:numId="33">
    <w:abstractNumId w:val="33"/>
  </w:num>
  <w:num w:numId="34">
    <w:abstractNumId w:val="5"/>
  </w:num>
  <w:num w:numId="35">
    <w:abstractNumId w:val="32"/>
  </w:num>
  <w:num w:numId="36">
    <w:abstractNumId w:val="12"/>
  </w:num>
  <w:num w:numId="37">
    <w:abstractNumId w:val="3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ivier Mondet">
    <w15:presenceInfo w15:providerId="Windows Live" w15:userId="1f3a0376b1fc28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B74"/>
    <w:rsid w:val="00017B16"/>
    <w:rsid w:val="0002624B"/>
    <w:rsid w:val="0004186E"/>
    <w:rsid w:val="00056909"/>
    <w:rsid w:val="00071897"/>
    <w:rsid w:val="00076C06"/>
    <w:rsid w:val="000A7231"/>
    <w:rsid w:val="000D1B15"/>
    <w:rsid w:val="000E6473"/>
    <w:rsid w:val="00103957"/>
    <w:rsid w:val="00126A74"/>
    <w:rsid w:val="00142E9E"/>
    <w:rsid w:val="00161127"/>
    <w:rsid w:val="00165728"/>
    <w:rsid w:val="00165C91"/>
    <w:rsid w:val="00165D6C"/>
    <w:rsid w:val="0019044B"/>
    <w:rsid w:val="00191D89"/>
    <w:rsid w:val="001A092B"/>
    <w:rsid w:val="001B2E2B"/>
    <w:rsid w:val="001B5746"/>
    <w:rsid w:val="001C6CCD"/>
    <w:rsid w:val="0020011F"/>
    <w:rsid w:val="0020312D"/>
    <w:rsid w:val="00207C1C"/>
    <w:rsid w:val="00212C5E"/>
    <w:rsid w:val="00212ED3"/>
    <w:rsid w:val="00232E1D"/>
    <w:rsid w:val="002455D5"/>
    <w:rsid w:val="0025494C"/>
    <w:rsid w:val="002666FA"/>
    <w:rsid w:val="002925A0"/>
    <w:rsid w:val="002B7393"/>
    <w:rsid w:val="002C4172"/>
    <w:rsid w:val="002D1FE6"/>
    <w:rsid w:val="002D28E7"/>
    <w:rsid w:val="002D54BC"/>
    <w:rsid w:val="002D7B74"/>
    <w:rsid w:val="002E57D2"/>
    <w:rsid w:val="002F10BF"/>
    <w:rsid w:val="00301FD5"/>
    <w:rsid w:val="00316C6C"/>
    <w:rsid w:val="003445B2"/>
    <w:rsid w:val="00346294"/>
    <w:rsid w:val="00346A9D"/>
    <w:rsid w:val="00347A05"/>
    <w:rsid w:val="003760DC"/>
    <w:rsid w:val="003C1612"/>
    <w:rsid w:val="00423188"/>
    <w:rsid w:val="00430D98"/>
    <w:rsid w:val="00450740"/>
    <w:rsid w:val="0047597C"/>
    <w:rsid w:val="00485F6C"/>
    <w:rsid w:val="00490D57"/>
    <w:rsid w:val="00525503"/>
    <w:rsid w:val="00530522"/>
    <w:rsid w:val="00555F76"/>
    <w:rsid w:val="0055748D"/>
    <w:rsid w:val="00581841"/>
    <w:rsid w:val="00597C00"/>
    <w:rsid w:val="005F09FD"/>
    <w:rsid w:val="006005BD"/>
    <w:rsid w:val="00644C44"/>
    <w:rsid w:val="006558BC"/>
    <w:rsid w:val="00657980"/>
    <w:rsid w:val="00667A83"/>
    <w:rsid w:val="00694DBD"/>
    <w:rsid w:val="006B062E"/>
    <w:rsid w:val="006B077E"/>
    <w:rsid w:val="006B2161"/>
    <w:rsid w:val="006F2431"/>
    <w:rsid w:val="00731DCF"/>
    <w:rsid w:val="00741512"/>
    <w:rsid w:val="0075347B"/>
    <w:rsid w:val="007A57C0"/>
    <w:rsid w:val="007B52D0"/>
    <w:rsid w:val="007F26B2"/>
    <w:rsid w:val="00834D2C"/>
    <w:rsid w:val="008440CE"/>
    <w:rsid w:val="008A1D29"/>
    <w:rsid w:val="008E1CD3"/>
    <w:rsid w:val="008E2E68"/>
    <w:rsid w:val="00910632"/>
    <w:rsid w:val="009233F7"/>
    <w:rsid w:val="00935563"/>
    <w:rsid w:val="00950A7D"/>
    <w:rsid w:val="009536E2"/>
    <w:rsid w:val="009616B3"/>
    <w:rsid w:val="009670DE"/>
    <w:rsid w:val="00987AD9"/>
    <w:rsid w:val="009C11EF"/>
    <w:rsid w:val="009C5C37"/>
    <w:rsid w:val="009E6C4D"/>
    <w:rsid w:val="00A069A5"/>
    <w:rsid w:val="00A10F39"/>
    <w:rsid w:val="00A24E9C"/>
    <w:rsid w:val="00A33086"/>
    <w:rsid w:val="00A50CC8"/>
    <w:rsid w:val="00A63394"/>
    <w:rsid w:val="00A806A9"/>
    <w:rsid w:val="00AB3B60"/>
    <w:rsid w:val="00AC535D"/>
    <w:rsid w:val="00AD1243"/>
    <w:rsid w:val="00AE5363"/>
    <w:rsid w:val="00AE773F"/>
    <w:rsid w:val="00AF5E04"/>
    <w:rsid w:val="00B31DC1"/>
    <w:rsid w:val="00B77F5B"/>
    <w:rsid w:val="00B923A5"/>
    <w:rsid w:val="00B93858"/>
    <w:rsid w:val="00B93E15"/>
    <w:rsid w:val="00BA3B7E"/>
    <w:rsid w:val="00BC256D"/>
    <w:rsid w:val="00BC3637"/>
    <w:rsid w:val="00BE6D99"/>
    <w:rsid w:val="00C144D3"/>
    <w:rsid w:val="00C26A7A"/>
    <w:rsid w:val="00C304F8"/>
    <w:rsid w:val="00C5157D"/>
    <w:rsid w:val="00C611F4"/>
    <w:rsid w:val="00C61D31"/>
    <w:rsid w:val="00C7713B"/>
    <w:rsid w:val="00C94129"/>
    <w:rsid w:val="00C94DCF"/>
    <w:rsid w:val="00CA1AFC"/>
    <w:rsid w:val="00CB0A0B"/>
    <w:rsid w:val="00CB6365"/>
    <w:rsid w:val="00CD4369"/>
    <w:rsid w:val="00CD7F51"/>
    <w:rsid w:val="00CE1CA6"/>
    <w:rsid w:val="00CF324C"/>
    <w:rsid w:val="00D04B0E"/>
    <w:rsid w:val="00D22781"/>
    <w:rsid w:val="00D2331E"/>
    <w:rsid w:val="00D25AFC"/>
    <w:rsid w:val="00D26D88"/>
    <w:rsid w:val="00D35DF2"/>
    <w:rsid w:val="00D50D1C"/>
    <w:rsid w:val="00D517B0"/>
    <w:rsid w:val="00D729C9"/>
    <w:rsid w:val="00DC39B0"/>
    <w:rsid w:val="00DC4430"/>
    <w:rsid w:val="00DC77DE"/>
    <w:rsid w:val="00DD4249"/>
    <w:rsid w:val="00DF28A3"/>
    <w:rsid w:val="00DF7FD1"/>
    <w:rsid w:val="00E005BC"/>
    <w:rsid w:val="00E07967"/>
    <w:rsid w:val="00E21ED9"/>
    <w:rsid w:val="00E34437"/>
    <w:rsid w:val="00E428C1"/>
    <w:rsid w:val="00E67AEE"/>
    <w:rsid w:val="00E766A2"/>
    <w:rsid w:val="00E862E2"/>
    <w:rsid w:val="00E9577A"/>
    <w:rsid w:val="00EA43A1"/>
    <w:rsid w:val="00EC6BC1"/>
    <w:rsid w:val="00EE279B"/>
    <w:rsid w:val="00EF0B06"/>
    <w:rsid w:val="00EF7CC4"/>
    <w:rsid w:val="00F02E98"/>
    <w:rsid w:val="00F03E01"/>
    <w:rsid w:val="00F34171"/>
    <w:rsid w:val="00F35B0F"/>
    <w:rsid w:val="00F373D8"/>
    <w:rsid w:val="00F417F6"/>
    <w:rsid w:val="00F613F0"/>
    <w:rsid w:val="00F66062"/>
    <w:rsid w:val="00F7426F"/>
    <w:rsid w:val="00F75BD8"/>
    <w:rsid w:val="00FA4BB5"/>
    <w:rsid w:val="00FC10D8"/>
    <w:rsid w:val="00FD122A"/>
    <w:rsid w:val="00FD3F4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D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17B0"/>
    <w:pPr>
      <w:ind w:left="708"/>
    </w:pPr>
  </w:style>
  <w:style w:type="paragraph" w:styleId="Notedebasdepage">
    <w:name w:val="footnote text"/>
    <w:basedOn w:val="Normal"/>
    <w:link w:val="NotedebasdepageCar"/>
    <w:uiPriority w:val="99"/>
    <w:unhideWhenUsed/>
    <w:rsid w:val="00AE5363"/>
    <w:rPr>
      <w:sz w:val="20"/>
      <w:szCs w:val="20"/>
      <w:lang w:val="x-none"/>
    </w:rPr>
  </w:style>
  <w:style w:type="character" w:customStyle="1" w:styleId="NotedebasdepageCar">
    <w:name w:val="Note de bas de page Car"/>
    <w:link w:val="Notedebasdepage"/>
    <w:uiPriority w:val="99"/>
    <w:rsid w:val="00AE5363"/>
    <w:rPr>
      <w:lang w:val="x-none" w:eastAsia="en-US"/>
    </w:rPr>
  </w:style>
  <w:style w:type="character" w:styleId="Appelnotedebasdep">
    <w:name w:val="footnote reference"/>
    <w:uiPriority w:val="99"/>
    <w:semiHidden/>
    <w:unhideWhenUsed/>
    <w:rsid w:val="00AE5363"/>
    <w:rPr>
      <w:vertAlign w:val="superscript"/>
    </w:rPr>
  </w:style>
  <w:style w:type="character" w:styleId="Lienhypertexte">
    <w:name w:val="Hyperlink"/>
    <w:uiPriority w:val="99"/>
    <w:unhideWhenUsed/>
    <w:rsid w:val="0004186E"/>
    <w:rPr>
      <w:color w:val="0000FF"/>
      <w:u w:val="single"/>
    </w:rPr>
  </w:style>
  <w:style w:type="table" w:styleId="Grilledutableau">
    <w:name w:val="Table Grid"/>
    <w:basedOn w:val="TableauNormal"/>
    <w:uiPriority w:val="59"/>
    <w:rsid w:val="00165C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uiPriority w:val="99"/>
    <w:semiHidden/>
    <w:unhideWhenUsed/>
    <w:rsid w:val="00987AD9"/>
    <w:rPr>
      <w:color w:val="800080"/>
      <w:u w:val="single"/>
    </w:rPr>
  </w:style>
  <w:style w:type="character" w:customStyle="1" w:styleId="im">
    <w:name w:val="im"/>
    <w:rsid w:val="0020011F"/>
  </w:style>
  <w:style w:type="paragraph" w:styleId="En-tte">
    <w:name w:val="header"/>
    <w:basedOn w:val="Normal"/>
    <w:link w:val="En-tteCar"/>
    <w:uiPriority w:val="99"/>
    <w:unhideWhenUsed/>
    <w:rsid w:val="002E57D2"/>
    <w:pPr>
      <w:tabs>
        <w:tab w:val="center" w:pos="4536"/>
        <w:tab w:val="right" w:pos="9072"/>
      </w:tabs>
    </w:pPr>
  </w:style>
  <w:style w:type="character" w:customStyle="1" w:styleId="En-tteCar">
    <w:name w:val="En-tête Car"/>
    <w:link w:val="En-tte"/>
    <w:uiPriority w:val="99"/>
    <w:rsid w:val="002E57D2"/>
    <w:rPr>
      <w:sz w:val="22"/>
      <w:szCs w:val="22"/>
      <w:lang w:eastAsia="en-US"/>
    </w:rPr>
  </w:style>
  <w:style w:type="paragraph" w:styleId="Pieddepage">
    <w:name w:val="footer"/>
    <w:basedOn w:val="Normal"/>
    <w:link w:val="PieddepageCar"/>
    <w:uiPriority w:val="99"/>
    <w:unhideWhenUsed/>
    <w:rsid w:val="002E57D2"/>
    <w:pPr>
      <w:tabs>
        <w:tab w:val="center" w:pos="4536"/>
        <w:tab w:val="right" w:pos="9072"/>
      </w:tabs>
    </w:pPr>
  </w:style>
  <w:style w:type="character" w:customStyle="1" w:styleId="PieddepageCar">
    <w:name w:val="Pied de page Car"/>
    <w:link w:val="Pieddepage"/>
    <w:uiPriority w:val="99"/>
    <w:rsid w:val="002E57D2"/>
    <w:rPr>
      <w:sz w:val="22"/>
      <w:szCs w:val="22"/>
      <w:lang w:eastAsia="en-US"/>
    </w:rPr>
  </w:style>
  <w:style w:type="paragraph" w:styleId="Textedebulles">
    <w:name w:val="Balloon Text"/>
    <w:basedOn w:val="Normal"/>
    <w:link w:val="TextedebullesCar"/>
    <w:uiPriority w:val="99"/>
    <w:semiHidden/>
    <w:unhideWhenUsed/>
    <w:rsid w:val="00B923A5"/>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B923A5"/>
    <w:rPr>
      <w:rFonts w:ascii="Tahoma" w:hAnsi="Tahoma" w:cs="Tahoma"/>
      <w:sz w:val="16"/>
      <w:szCs w:val="16"/>
      <w:lang w:eastAsia="en-US"/>
    </w:rPr>
  </w:style>
  <w:style w:type="character" w:customStyle="1" w:styleId="CharacterStyle1">
    <w:name w:val="Character Style 1"/>
    <w:uiPriority w:val="99"/>
    <w:rsid w:val="001A092B"/>
    <w:rPr>
      <w:sz w:val="20"/>
    </w:rPr>
  </w:style>
  <w:style w:type="paragraph" w:styleId="NormalWeb">
    <w:name w:val="Normal (Web)"/>
    <w:basedOn w:val="Normal"/>
    <w:uiPriority w:val="99"/>
    <w:unhideWhenUsed/>
    <w:rsid w:val="001A092B"/>
    <w:pPr>
      <w:spacing w:before="100" w:beforeAutospacing="1" w:after="100" w:afterAutospacing="1" w:line="240" w:lineRule="auto"/>
    </w:pPr>
    <w:rPr>
      <w:rFonts w:ascii="Times New Roman" w:eastAsia="Times New Roman" w:hAnsi="Times New Roman"/>
      <w:sz w:val="24"/>
      <w:szCs w:val="24"/>
      <w:lang w:eastAsia="fr-FR"/>
    </w:rPr>
  </w:style>
  <w:style w:type="character" w:styleId="Marquedecommentaire">
    <w:name w:val="annotation reference"/>
    <w:basedOn w:val="Policepardfaut"/>
    <w:uiPriority w:val="99"/>
    <w:semiHidden/>
    <w:unhideWhenUsed/>
    <w:rsid w:val="00667A83"/>
    <w:rPr>
      <w:sz w:val="18"/>
      <w:szCs w:val="18"/>
    </w:rPr>
  </w:style>
  <w:style w:type="paragraph" w:styleId="Commentaire">
    <w:name w:val="annotation text"/>
    <w:basedOn w:val="Normal"/>
    <w:link w:val="CommentaireCar"/>
    <w:uiPriority w:val="99"/>
    <w:semiHidden/>
    <w:unhideWhenUsed/>
    <w:rsid w:val="00667A83"/>
    <w:pPr>
      <w:spacing w:line="240" w:lineRule="auto"/>
    </w:pPr>
    <w:rPr>
      <w:sz w:val="24"/>
      <w:szCs w:val="24"/>
    </w:rPr>
  </w:style>
  <w:style w:type="character" w:customStyle="1" w:styleId="CommentaireCar">
    <w:name w:val="Commentaire Car"/>
    <w:basedOn w:val="Policepardfaut"/>
    <w:link w:val="Commentaire"/>
    <w:uiPriority w:val="99"/>
    <w:semiHidden/>
    <w:rsid w:val="00667A83"/>
    <w:rPr>
      <w:sz w:val="24"/>
      <w:szCs w:val="24"/>
      <w:lang w:eastAsia="en-US"/>
    </w:rPr>
  </w:style>
  <w:style w:type="paragraph" w:styleId="Objetducommentaire">
    <w:name w:val="annotation subject"/>
    <w:basedOn w:val="Commentaire"/>
    <w:next w:val="Commentaire"/>
    <w:link w:val="ObjetducommentaireCar"/>
    <w:uiPriority w:val="99"/>
    <w:semiHidden/>
    <w:unhideWhenUsed/>
    <w:rsid w:val="00667A83"/>
    <w:rPr>
      <w:b/>
      <w:bCs/>
      <w:sz w:val="20"/>
      <w:szCs w:val="20"/>
    </w:rPr>
  </w:style>
  <w:style w:type="character" w:customStyle="1" w:styleId="ObjetducommentaireCar">
    <w:name w:val="Objet du commentaire Car"/>
    <w:basedOn w:val="CommentaireCar"/>
    <w:link w:val="Objetducommentaire"/>
    <w:uiPriority w:val="99"/>
    <w:semiHidden/>
    <w:rsid w:val="00667A83"/>
    <w:rPr>
      <w:b/>
      <w:bCs/>
      <w:sz w:val="24"/>
      <w:szCs w:val="24"/>
      <w:lang w:eastAsia="en-US"/>
    </w:rPr>
  </w:style>
  <w:style w:type="paragraph" w:styleId="Rvision">
    <w:name w:val="Revision"/>
    <w:hidden/>
    <w:uiPriority w:val="99"/>
    <w:semiHidden/>
    <w:rsid w:val="00667A83"/>
    <w:rPr>
      <w:sz w:val="22"/>
      <w:szCs w:val="22"/>
      <w:lang w:eastAsia="en-US"/>
    </w:rPr>
  </w:style>
  <w:style w:type="character" w:styleId="Textedelespacerserv">
    <w:name w:val="Placeholder Text"/>
    <w:basedOn w:val="Policepardfaut"/>
    <w:uiPriority w:val="99"/>
    <w:semiHidden/>
    <w:rsid w:val="00AC535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17B0"/>
    <w:pPr>
      <w:ind w:left="708"/>
    </w:pPr>
  </w:style>
  <w:style w:type="paragraph" w:styleId="Notedebasdepage">
    <w:name w:val="footnote text"/>
    <w:basedOn w:val="Normal"/>
    <w:link w:val="NotedebasdepageCar"/>
    <w:uiPriority w:val="99"/>
    <w:unhideWhenUsed/>
    <w:rsid w:val="00AE5363"/>
    <w:rPr>
      <w:sz w:val="20"/>
      <w:szCs w:val="20"/>
      <w:lang w:val="x-none"/>
    </w:rPr>
  </w:style>
  <w:style w:type="character" w:customStyle="1" w:styleId="NotedebasdepageCar">
    <w:name w:val="Note de bas de page Car"/>
    <w:link w:val="Notedebasdepage"/>
    <w:uiPriority w:val="99"/>
    <w:rsid w:val="00AE5363"/>
    <w:rPr>
      <w:lang w:val="x-none" w:eastAsia="en-US"/>
    </w:rPr>
  </w:style>
  <w:style w:type="character" w:styleId="Appelnotedebasdep">
    <w:name w:val="footnote reference"/>
    <w:uiPriority w:val="99"/>
    <w:semiHidden/>
    <w:unhideWhenUsed/>
    <w:rsid w:val="00AE5363"/>
    <w:rPr>
      <w:vertAlign w:val="superscript"/>
    </w:rPr>
  </w:style>
  <w:style w:type="character" w:styleId="Lienhypertexte">
    <w:name w:val="Hyperlink"/>
    <w:uiPriority w:val="99"/>
    <w:unhideWhenUsed/>
    <w:rsid w:val="0004186E"/>
    <w:rPr>
      <w:color w:val="0000FF"/>
      <w:u w:val="single"/>
    </w:rPr>
  </w:style>
  <w:style w:type="table" w:styleId="Grilledutableau">
    <w:name w:val="Table Grid"/>
    <w:basedOn w:val="TableauNormal"/>
    <w:uiPriority w:val="59"/>
    <w:rsid w:val="00165C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uiPriority w:val="99"/>
    <w:semiHidden/>
    <w:unhideWhenUsed/>
    <w:rsid w:val="00987AD9"/>
    <w:rPr>
      <w:color w:val="800080"/>
      <w:u w:val="single"/>
    </w:rPr>
  </w:style>
  <w:style w:type="character" w:customStyle="1" w:styleId="im">
    <w:name w:val="im"/>
    <w:rsid w:val="0020011F"/>
  </w:style>
  <w:style w:type="paragraph" w:styleId="En-tte">
    <w:name w:val="header"/>
    <w:basedOn w:val="Normal"/>
    <w:link w:val="En-tteCar"/>
    <w:uiPriority w:val="99"/>
    <w:unhideWhenUsed/>
    <w:rsid w:val="002E57D2"/>
    <w:pPr>
      <w:tabs>
        <w:tab w:val="center" w:pos="4536"/>
        <w:tab w:val="right" w:pos="9072"/>
      </w:tabs>
    </w:pPr>
  </w:style>
  <w:style w:type="character" w:customStyle="1" w:styleId="En-tteCar">
    <w:name w:val="En-tête Car"/>
    <w:link w:val="En-tte"/>
    <w:uiPriority w:val="99"/>
    <w:rsid w:val="002E57D2"/>
    <w:rPr>
      <w:sz w:val="22"/>
      <w:szCs w:val="22"/>
      <w:lang w:eastAsia="en-US"/>
    </w:rPr>
  </w:style>
  <w:style w:type="paragraph" w:styleId="Pieddepage">
    <w:name w:val="footer"/>
    <w:basedOn w:val="Normal"/>
    <w:link w:val="PieddepageCar"/>
    <w:uiPriority w:val="99"/>
    <w:unhideWhenUsed/>
    <w:rsid w:val="002E57D2"/>
    <w:pPr>
      <w:tabs>
        <w:tab w:val="center" w:pos="4536"/>
        <w:tab w:val="right" w:pos="9072"/>
      </w:tabs>
    </w:pPr>
  </w:style>
  <w:style w:type="character" w:customStyle="1" w:styleId="PieddepageCar">
    <w:name w:val="Pied de page Car"/>
    <w:link w:val="Pieddepage"/>
    <w:uiPriority w:val="99"/>
    <w:rsid w:val="002E57D2"/>
    <w:rPr>
      <w:sz w:val="22"/>
      <w:szCs w:val="22"/>
      <w:lang w:eastAsia="en-US"/>
    </w:rPr>
  </w:style>
  <w:style w:type="paragraph" w:styleId="Textedebulles">
    <w:name w:val="Balloon Text"/>
    <w:basedOn w:val="Normal"/>
    <w:link w:val="TextedebullesCar"/>
    <w:uiPriority w:val="99"/>
    <w:semiHidden/>
    <w:unhideWhenUsed/>
    <w:rsid w:val="00B923A5"/>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B923A5"/>
    <w:rPr>
      <w:rFonts w:ascii="Tahoma" w:hAnsi="Tahoma" w:cs="Tahoma"/>
      <w:sz w:val="16"/>
      <w:szCs w:val="16"/>
      <w:lang w:eastAsia="en-US"/>
    </w:rPr>
  </w:style>
  <w:style w:type="character" w:customStyle="1" w:styleId="CharacterStyle1">
    <w:name w:val="Character Style 1"/>
    <w:uiPriority w:val="99"/>
    <w:rsid w:val="001A092B"/>
    <w:rPr>
      <w:sz w:val="20"/>
    </w:rPr>
  </w:style>
  <w:style w:type="paragraph" w:styleId="NormalWeb">
    <w:name w:val="Normal (Web)"/>
    <w:basedOn w:val="Normal"/>
    <w:uiPriority w:val="99"/>
    <w:unhideWhenUsed/>
    <w:rsid w:val="001A092B"/>
    <w:pPr>
      <w:spacing w:before="100" w:beforeAutospacing="1" w:after="100" w:afterAutospacing="1" w:line="240" w:lineRule="auto"/>
    </w:pPr>
    <w:rPr>
      <w:rFonts w:ascii="Times New Roman" w:eastAsia="Times New Roman" w:hAnsi="Times New Roman"/>
      <w:sz w:val="24"/>
      <w:szCs w:val="24"/>
      <w:lang w:eastAsia="fr-FR"/>
    </w:rPr>
  </w:style>
  <w:style w:type="character" w:styleId="Marquedecommentaire">
    <w:name w:val="annotation reference"/>
    <w:basedOn w:val="Policepardfaut"/>
    <w:uiPriority w:val="99"/>
    <w:semiHidden/>
    <w:unhideWhenUsed/>
    <w:rsid w:val="00667A83"/>
    <w:rPr>
      <w:sz w:val="18"/>
      <w:szCs w:val="18"/>
    </w:rPr>
  </w:style>
  <w:style w:type="paragraph" w:styleId="Commentaire">
    <w:name w:val="annotation text"/>
    <w:basedOn w:val="Normal"/>
    <w:link w:val="CommentaireCar"/>
    <w:uiPriority w:val="99"/>
    <w:semiHidden/>
    <w:unhideWhenUsed/>
    <w:rsid w:val="00667A83"/>
    <w:pPr>
      <w:spacing w:line="240" w:lineRule="auto"/>
    </w:pPr>
    <w:rPr>
      <w:sz w:val="24"/>
      <w:szCs w:val="24"/>
    </w:rPr>
  </w:style>
  <w:style w:type="character" w:customStyle="1" w:styleId="CommentaireCar">
    <w:name w:val="Commentaire Car"/>
    <w:basedOn w:val="Policepardfaut"/>
    <w:link w:val="Commentaire"/>
    <w:uiPriority w:val="99"/>
    <w:semiHidden/>
    <w:rsid w:val="00667A83"/>
    <w:rPr>
      <w:sz w:val="24"/>
      <w:szCs w:val="24"/>
      <w:lang w:eastAsia="en-US"/>
    </w:rPr>
  </w:style>
  <w:style w:type="paragraph" w:styleId="Objetducommentaire">
    <w:name w:val="annotation subject"/>
    <w:basedOn w:val="Commentaire"/>
    <w:next w:val="Commentaire"/>
    <w:link w:val="ObjetducommentaireCar"/>
    <w:uiPriority w:val="99"/>
    <w:semiHidden/>
    <w:unhideWhenUsed/>
    <w:rsid w:val="00667A83"/>
    <w:rPr>
      <w:b/>
      <w:bCs/>
      <w:sz w:val="20"/>
      <w:szCs w:val="20"/>
    </w:rPr>
  </w:style>
  <w:style w:type="character" w:customStyle="1" w:styleId="ObjetducommentaireCar">
    <w:name w:val="Objet du commentaire Car"/>
    <w:basedOn w:val="CommentaireCar"/>
    <w:link w:val="Objetducommentaire"/>
    <w:uiPriority w:val="99"/>
    <w:semiHidden/>
    <w:rsid w:val="00667A83"/>
    <w:rPr>
      <w:b/>
      <w:bCs/>
      <w:sz w:val="24"/>
      <w:szCs w:val="24"/>
      <w:lang w:eastAsia="en-US"/>
    </w:rPr>
  </w:style>
  <w:style w:type="paragraph" w:styleId="Rvision">
    <w:name w:val="Revision"/>
    <w:hidden/>
    <w:uiPriority w:val="99"/>
    <w:semiHidden/>
    <w:rsid w:val="00667A83"/>
    <w:rPr>
      <w:sz w:val="22"/>
      <w:szCs w:val="22"/>
      <w:lang w:eastAsia="en-US"/>
    </w:rPr>
  </w:style>
  <w:style w:type="character" w:styleId="Textedelespacerserv">
    <w:name w:val="Placeholder Text"/>
    <w:basedOn w:val="Policepardfaut"/>
    <w:uiPriority w:val="99"/>
    <w:semiHidden/>
    <w:rsid w:val="00AC53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052920">
      <w:bodyDiv w:val="1"/>
      <w:marLeft w:val="0"/>
      <w:marRight w:val="0"/>
      <w:marTop w:val="0"/>
      <w:marBottom w:val="0"/>
      <w:divBdr>
        <w:top w:val="none" w:sz="0" w:space="0" w:color="auto"/>
        <w:left w:val="none" w:sz="0" w:space="0" w:color="auto"/>
        <w:bottom w:val="none" w:sz="0" w:space="0" w:color="auto"/>
        <w:right w:val="none" w:sz="0" w:space="0" w:color="auto"/>
      </w:divBdr>
      <w:divsChild>
        <w:div w:id="1122190550">
          <w:marLeft w:val="0"/>
          <w:marRight w:val="0"/>
          <w:marTop w:val="0"/>
          <w:marBottom w:val="0"/>
          <w:divBdr>
            <w:top w:val="none" w:sz="0" w:space="0" w:color="auto"/>
            <w:left w:val="none" w:sz="0" w:space="0" w:color="auto"/>
            <w:bottom w:val="none" w:sz="0" w:space="0" w:color="auto"/>
            <w:right w:val="none" w:sz="0" w:space="0" w:color="auto"/>
          </w:divBdr>
        </w:div>
      </w:divsChild>
    </w:div>
    <w:div w:id="179309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ache.media.eduscol.education.fr/file/STMG/79/0/couv_sg_programme_1ere_208790.pdf"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cation.gouv.fr/cid59692/au-bo-du-22-mars-2012-baccalaureat-general-technologique-et-professionnel-et-serie-stmg.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14E02-D014-4008-974E-688DC1D77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3082</Words>
  <Characters>16955</Characters>
  <Application>Microsoft Office Word</Application>
  <DocSecurity>0</DocSecurity>
  <Lines>141</Lines>
  <Paragraphs>39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19998</CharactersWithSpaces>
  <SharedDoc>false</SharedDoc>
  <HLinks>
    <vt:vector size="48" baseType="variant">
      <vt:variant>
        <vt:i4>4390992</vt:i4>
      </vt:variant>
      <vt:variant>
        <vt:i4>21</vt:i4>
      </vt:variant>
      <vt:variant>
        <vt:i4>0</vt:i4>
      </vt:variant>
      <vt:variant>
        <vt:i4>5</vt:i4>
      </vt:variant>
      <vt:variant>
        <vt:lpwstr>https://www.magasins-u.com/cooperative-u/spots-tv</vt:lpwstr>
      </vt:variant>
      <vt:variant>
        <vt:lpwstr/>
      </vt:variant>
      <vt:variant>
        <vt:i4>5046276</vt:i4>
      </vt:variant>
      <vt:variant>
        <vt:i4>18</vt:i4>
      </vt:variant>
      <vt:variant>
        <vt:i4>0</vt:i4>
      </vt:variant>
      <vt:variant>
        <vt:i4>5</vt:i4>
      </vt:variant>
      <vt:variant>
        <vt:lpwstr>http://www.creg.ac-versailles.fr/spip.php?article871</vt:lpwstr>
      </vt:variant>
      <vt:variant>
        <vt:lpwstr/>
      </vt:variant>
      <vt:variant>
        <vt:i4>4390992</vt:i4>
      </vt:variant>
      <vt:variant>
        <vt:i4>15</vt:i4>
      </vt:variant>
      <vt:variant>
        <vt:i4>0</vt:i4>
      </vt:variant>
      <vt:variant>
        <vt:i4>5</vt:i4>
      </vt:variant>
      <vt:variant>
        <vt:lpwstr>https://www.magasins-u.com/cooperative-u/spots-tv</vt:lpwstr>
      </vt:variant>
      <vt:variant>
        <vt:lpwstr/>
      </vt:variant>
      <vt:variant>
        <vt:i4>4456465</vt:i4>
      </vt:variant>
      <vt:variant>
        <vt:i4>12</vt:i4>
      </vt:variant>
      <vt:variant>
        <vt:i4>0</vt:i4>
      </vt:variant>
      <vt:variant>
        <vt:i4>5</vt:i4>
      </vt:variant>
      <vt:variant>
        <vt:lpwstr>http://cache.media.eduscol.education.fr/file/STMG/79/0/couv_sg_programme_1ere_208790.pdf</vt:lpwstr>
      </vt:variant>
      <vt:variant>
        <vt:lpwstr/>
      </vt:variant>
      <vt:variant>
        <vt:i4>3932188</vt:i4>
      </vt:variant>
      <vt:variant>
        <vt:i4>9</vt:i4>
      </vt:variant>
      <vt:variant>
        <vt:i4>0</vt:i4>
      </vt:variant>
      <vt:variant>
        <vt:i4>5</vt:i4>
      </vt:variant>
      <vt:variant>
        <vt:lpwstr>https://euler.ac-versailles.fr/webMathematica/textes_officiels/officiel_2012/stmg/Programme_STMG_Cycle_Terminal.pdf</vt:lpwstr>
      </vt:variant>
      <vt:variant>
        <vt:lpwstr/>
      </vt:variant>
      <vt:variant>
        <vt:i4>2293865</vt:i4>
      </vt:variant>
      <vt:variant>
        <vt:i4>6</vt:i4>
      </vt:variant>
      <vt:variant>
        <vt:i4>0</vt:i4>
      </vt:variant>
      <vt:variant>
        <vt:i4>5</vt:i4>
      </vt:variant>
      <vt:variant>
        <vt:lpwstr>http://www.entreprises.coop/decouvrir-les-cooperatives/quest-ce-quune-cooperative.html</vt:lpwstr>
      </vt:variant>
      <vt:variant>
        <vt:lpwstr/>
      </vt:variant>
      <vt:variant>
        <vt:i4>4390992</vt:i4>
      </vt:variant>
      <vt:variant>
        <vt:i4>3</vt:i4>
      </vt:variant>
      <vt:variant>
        <vt:i4>0</vt:i4>
      </vt:variant>
      <vt:variant>
        <vt:i4>5</vt:i4>
      </vt:variant>
      <vt:variant>
        <vt:lpwstr>https://www.magasins-u.com/cooperative-u/spots-tv</vt:lpwstr>
      </vt:variant>
      <vt:variant>
        <vt:lpwstr/>
      </vt:variant>
      <vt:variant>
        <vt:i4>4915202</vt:i4>
      </vt:variant>
      <vt:variant>
        <vt:i4>0</vt:i4>
      </vt:variant>
      <vt:variant>
        <vt:i4>0</vt:i4>
      </vt:variant>
      <vt:variant>
        <vt:i4>5</vt:i4>
      </vt:variant>
      <vt:variant>
        <vt:lpwstr>https://www.magasins-u.com/cooperative-u/vision-engagements/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riviere</dc:creator>
  <cp:lastModifiedBy>criviere</cp:lastModifiedBy>
  <cp:revision>4</cp:revision>
  <dcterms:created xsi:type="dcterms:W3CDTF">2018-10-01T08:45:00Z</dcterms:created>
  <dcterms:modified xsi:type="dcterms:W3CDTF">2018-10-01T09:12:00Z</dcterms:modified>
</cp:coreProperties>
</file>