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83EF7" w14:textId="77777777" w:rsidR="00DA5EA9" w:rsidRPr="00DA5EA9" w:rsidRDefault="00DA5EA9" w:rsidP="00DA5EA9">
      <w:pPr>
        <w:pStyle w:val="Corps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/>
        <w:spacing w:line="276" w:lineRule="auto"/>
        <w:jc w:val="both"/>
        <w:rPr>
          <w:rStyle w:val="Aucun"/>
          <w:rFonts w:ascii="Arial" w:hAnsi="Arial"/>
          <w:b/>
          <w:bCs/>
        </w:rPr>
      </w:pPr>
      <w:r w:rsidRPr="00DA5EA9">
        <w:rPr>
          <w:rStyle w:val="Aucun"/>
          <w:rFonts w:ascii="Arial" w:hAnsi="Arial"/>
          <w:b/>
          <w:bCs/>
          <w:shd w:val="clear" w:color="auto" w:fill="FFFFFF"/>
        </w:rPr>
        <w:t>Th</w:t>
      </w:r>
      <w:r w:rsidRPr="00DA5EA9">
        <w:rPr>
          <w:rStyle w:val="Aucun"/>
          <w:rFonts w:ascii="Arial" w:hAnsi="Arial"/>
          <w:b/>
          <w:bCs/>
          <w:shd w:val="clear" w:color="auto" w:fill="FFFFFF"/>
          <w:lang w:val="it-IT"/>
        </w:rPr>
        <w:t>è</w:t>
      </w:r>
      <w:r w:rsidRPr="00DA5EA9">
        <w:rPr>
          <w:rStyle w:val="Aucun"/>
          <w:rFonts w:ascii="Arial" w:hAnsi="Arial"/>
          <w:b/>
          <w:bCs/>
          <w:shd w:val="clear" w:color="auto" w:fill="FFFFFF"/>
        </w:rPr>
        <w:t xml:space="preserve">me 8 : </w:t>
      </w:r>
      <w:r w:rsidRPr="00DA5EA9">
        <w:rPr>
          <w:rFonts w:ascii="Arial" w:hAnsi="Arial"/>
          <w:b/>
          <w:bCs/>
          <w:shd w:val="clear" w:color="auto" w:fill="FFFFFF"/>
        </w:rPr>
        <w:t>Comment organiser le commerce international dans un contexte d’ouverture des échanges ?</w:t>
      </w:r>
    </w:p>
    <w:p w14:paraId="47EC6AF0" w14:textId="04979630" w:rsidR="0074370B" w:rsidRPr="00DA5EA9" w:rsidRDefault="000D68C8" w:rsidP="00DA5EA9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6E59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/>
        <w:spacing w:before="240" w:after="360" w:line="276" w:lineRule="auto"/>
        <w:rPr>
          <w:rFonts w:ascii="Arial" w:eastAsia="Arial" w:hAnsi="Arial" w:cs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>8</w:t>
      </w:r>
      <w:r w:rsidR="00FD7757"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.1 : </w:t>
      </w:r>
      <w:r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>Les transformations du commerce mon</w:t>
      </w:r>
      <w:r w:rsidR="00DA5EA9"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>dial</w:t>
      </w:r>
    </w:p>
    <w:p w14:paraId="4ACB1E0F" w14:textId="77777777" w:rsidR="007804F6" w:rsidRDefault="007804F6">
      <w:pPr>
        <w:pStyle w:val="CorpsA"/>
      </w:pPr>
    </w:p>
    <w:p w14:paraId="59599C77" w14:textId="77777777" w:rsidR="00C35025" w:rsidRPr="00C35025" w:rsidRDefault="0074370B" w:rsidP="00C35025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hAnsi="Arial"/>
          <w:b/>
          <w:bCs/>
          <w:sz w:val="26"/>
          <w:szCs w:val="26"/>
        </w:rPr>
      </w:pPr>
      <w:r w:rsidRPr="00C35025">
        <w:rPr>
          <w:rStyle w:val="Aucun"/>
          <w:rFonts w:ascii="Arial" w:hAnsi="Arial"/>
          <w:b/>
          <w:bCs/>
          <w:sz w:val="26"/>
          <w:szCs w:val="26"/>
          <w:u w:val="single"/>
        </w:rPr>
        <w:t>Document</w:t>
      </w:r>
      <w:r w:rsidRPr="00C35025">
        <w:rPr>
          <w:rStyle w:val="Aucun"/>
          <w:rFonts w:ascii="Arial" w:hAnsi="Arial"/>
          <w:b/>
          <w:bCs/>
          <w:sz w:val="26"/>
          <w:szCs w:val="26"/>
        </w:rPr>
        <w:t xml:space="preserve"> : </w:t>
      </w:r>
      <w:r w:rsidR="00C35025" w:rsidRPr="00C35025">
        <w:rPr>
          <w:rFonts w:ascii="Arial" w:hAnsi="Arial"/>
          <w:b/>
          <w:bCs/>
          <w:sz w:val="26"/>
          <w:szCs w:val="26"/>
        </w:rPr>
        <w:t>Échanges extérieurs de biens et services par produit : Solde</w:t>
      </w:r>
    </w:p>
    <w:p w14:paraId="45F72616" w14:textId="5DD45932" w:rsidR="0074370B" w:rsidRDefault="0074370B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</w:p>
    <w:p w14:paraId="357CE200" w14:textId="3B002DBF" w:rsidR="0074370B" w:rsidRDefault="00AA4FD2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  <w:r w:rsidRPr="00AA4FD2">
        <w:rPr>
          <w:rStyle w:val="Aucun"/>
          <w:rFonts w:ascii="Arial" w:eastAsia="Arial" w:hAnsi="Arial" w:cs="Arial"/>
          <w:b/>
          <w:bCs/>
          <w:noProof/>
        </w:rPr>
        <w:drawing>
          <wp:inline distT="0" distB="0" distL="0" distR="0" wp14:anchorId="10E7D7D9" wp14:editId="15BDC6B0">
            <wp:extent cx="6116320" cy="6077585"/>
            <wp:effectExtent l="0" t="0" r="5080" b="5715"/>
            <wp:docPr id="193228178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2281788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07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2C4D0A" w14:textId="45FD23E4" w:rsid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>
        <w:rPr>
          <w:rStyle w:val="Aucun"/>
          <w:rFonts w:ascii="Arial" w:eastAsia="Arial" w:hAnsi="Arial" w:cs="Arial"/>
          <w:i/>
          <w:iCs/>
        </w:rPr>
        <w:t xml:space="preserve">1. </w:t>
      </w:r>
      <w:r w:rsidRPr="00AA4FD2">
        <w:rPr>
          <w:rStyle w:val="Aucun"/>
          <w:rFonts w:ascii="Arial" w:eastAsia="Arial" w:hAnsi="Arial" w:cs="Arial"/>
          <w:i/>
          <w:iCs/>
        </w:rPr>
        <w:t>La correction territoriale des exportations représente les dépense</w:t>
      </w:r>
      <w:r w:rsidR="00D841D7">
        <w:rPr>
          <w:rStyle w:val="Aucun"/>
          <w:rFonts w:ascii="Arial" w:eastAsia="Arial" w:hAnsi="Arial" w:cs="Arial"/>
          <w:i/>
          <w:iCs/>
        </w:rPr>
        <w:t>s</w:t>
      </w:r>
      <w:r w:rsidRPr="00AA4FD2">
        <w:rPr>
          <w:rStyle w:val="Aucun"/>
          <w:rFonts w:ascii="Arial" w:eastAsia="Arial" w:hAnsi="Arial" w:cs="Arial"/>
          <w:i/>
          <w:iCs/>
        </w:rPr>
        <w:t xml:space="preserve"> des non-résidents en France et celle des importations représente les dépenses des résidents à l'étranger</w:t>
      </w:r>
      <w:r>
        <w:rPr>
          <w:rStyle w:val="Aucun"/>
          <w:rFonts w:ascii="Arial" w:eastAsia="Arial" w:hAnsi="Arial" w:cs="Arial"/>
          <w:i/>
          <w:iCs/>
        </w:rPr>
        <w:t>.</w:t>
      </w:r>
    </w:p>
    <w:p w14:paraId="512B8D35" w14:textId="77777777" w:rsid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</w:p>
    <w:p w14:paraId="12F6E2D5" w14:textId="64BBB5CF" w:rsidR="0074370B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 xml:space="preserve">Lecture : en 2023, le solde des échanges extérieurs de biens </w:t>
      </w:r>
      <w:r w:rsidR="00F67BA9">
        <w:rPr>
          <w:rStyle w:val="Aucun"/>
          <w:rFonts w:ascii="Arial" w:eastAsia="Arial" w:hAnsi="Arial" w:cs="Arial"/>
          <w:i/>
          <w:iCs/>
        </w:rPr>
        <w:t xml:space="preserve">et </w:t>
      </w:r>
      <w:r w:rsidRPr="00AA4FD2">
        <w:rPr>
          <w:rStyle w:val="Aucun"/>
          <w:rFonts w:ascii="Arial" w:eastAsia="Arial" w:hAnsi="Arial" w:cs="Arial"/>
          <w:i/>
          <w:iCs/>
        </w:rPr>
        <w:t>de services s’établit à -56,4 milliards d’euros.</w:t>
      </w:r>
    </w:p>
    <w:p w14:paraId="759FCE5A" w14:textId="00090AD1" w:rsidR="00AA4FD2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>Champ : France</w:t>
      </w:r>
    </w:p>
    <w:p w14:paraId="48B7A15F" w14:textId="621314E2" w:rsidR="00AA4FD2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jc w:val="right"/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>Source : Insee, comptes nationaux – base 2020</w:t>
      </w:r>
    </w:p>
    <w:p w14:paraId="4325AB05" w14:textId="77777777" w:rsidR="00AA4FD2" w:rsidRDefault="00AA4FD2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</w:p>
    <w:p w14:paraId="49CEE5E0" w14:textId="77777777" w:rsidR="00AA4FD2" w:rsidRDefault="00AA4FD2" w:rsidP="00AA4FD2">
      <w:pPr>
        <w:pStyle w:val="CorpsA"/>
      </w:pPr>
    </w:p>
    <w:p w14:paraId="719B69F9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387C014D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3F5A7B00" w14:textId="77777777" w:rsidR="007804F6" w:rsidRDefault="007804F6">
      <w:pPr>
        <w:pStyle w:val="CorpsA"/>
      </w:pPr>
    </w:p>
    <w:p w14:paraId="681564EB" w14:textId="6DE19B26" w:rsidR="0074370B" w:rsidRDefault="0074370B" w:rsidP="0074370B">
      <w:pPr>
        <w:autoSpaceDE w:val="0"/>
        <w:autoSpaceDN w:val="0"/>
        <w:jc w:val="both"/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E4162"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  <w14:textOutline w14:w="12700" w14:cap="flat" w14:cmpd="sng" w14:algn="ctr">
            <w14:noFill/>
            <w14:prstDash w14:val="solid"/>
            <w14:miter w14:lim="400000"/>
          </w14:textOutline>
        </w:rPr>
        <w:t>À l’aide des données du document et de vos connaissances, vous répondrez aux questions ci-dessous :</w:t>
      </w:r>
    </w:p>
    <w:p w14:paraId="2537BB33" w14:textId="0C4EDAA8" w:rsidR="00DA5EA9" w:rsidRDefault="00DA5EA9" w:rsidP="00294926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2"/>
          <w:lang w:eastAsia="en-US" w:bidi="ar-SA"/>
        </w:rPr>
      </w:pPr>
      <w:r w:rsidRPr="00034B52">
        <w:rPr>
          <w:rFonts w:ascii="Arial" w:eastAsia="Arial MT" w:hAnsi="Arial" w:cs="Arial"/>
          <w:sz w:val="22"/>
          <w:szCs w:val="22"/>
          <w:lang w:eastAsia="en-US" w:bidi="ar-SA"/>
        </w:rPr>
        <w:t xml:space="preserve">Identifiez </w:t>
      </w:r>
      <w:r>
        <w:rPr>
          <w:rFonts w:ascii="Arial" w:eastAsia="Arial MT" w:hAnsi="Arial" w:cs="Arial"/>
          <w:sz w:val="22"/>
          <w:szCs w:val="22"/>
          <w:lang w:eastAsia="en-US" w:bidi="ar-SA"/>
        </w:rPr>
        <w:t>le</w:t>
      </w:r>
      <w:r w:rsidR="00C341F7">
        <w:rPr>
          <w:rFonts w:ascii="Arial" w:eastAsia="Arial MT" w:hAnsi="Arial" w:cs="Arial"/>
          <w:sz w:val="22"/>
          <w:szCs w:val="22"/>
          <w:lang w:eastAsia="en-US" w:bidi="ar-SA"/>
        </w:rPr>
        <w:t xml:space="preserve"> produit (</w:t>
      </w:r>
      <w:r>
        <w:rPr>
          <w:rFonts w:ascii="Arial" w:eastAsia="Arial MT" w:hAnsi="Arial" w:cs="Arial"/>
          <w:sz w:val="22"/>
          <w:szCs w:val="22"/>
          <w:lang w:eastAsia="en-US" w:bidi="ar-SA"/>
        </w:rPr>
        <w:t>bien ou</w:t>
      </w:r>
      <w:r w:rsidR="00C341F7">
        <w:rPr>
          <w:rFonts w:ascii="Arial" w:eastAsia="Arial MT" w:hAnsi="Arial" w:cs="Arial"/>
          <w:sz w:val="22"/>
          <w:szCs w:val="22"/>
          <w:lang w:eastAsia="en-US" w:bidi="ar-SA"/>
        </w:rPr>
        <w:t xml:space="preserve"> </w:t>
      </w:r>
      <w:r>
        <w:rPr>
          <w:rFonts w:ascii="Arial" w:eastAsia="Arial MT" w:hAnsi="Arial" w:cs="Arial"/>
          <w:sz w:val="22"/>
          <w:szCs w:val="22"/>
          <w:lang w:eastAsia="en-US" w:bidi="ar-SA"/>
        </w:rPr>
        <w:t>service</w:t>
      </w:r>
      <w:r w:rsidR="00C341F7">
        <w:rPr>
          <w:rFonts w:ascii="Arial" w:eastAsia="Arial MT" w:hAnsi="Arial" w:cs="Arial"/>
          <w:sz w:val="22"/>
          <w:szCs w:val="22"/>
          <w:lang w:eastAsia="en-US" w:bidi="ar-SA"/>
        </w:rPr>
        <w:t>)</w:t>
      </w:r>
      <w:r>
        <w:rPr>
          <w:rFonts w:ascii="Arial" w:eastAsia="Arial MT" w:hAnsi="Arial" w:cs="Arial"/>
          <w:sz w:val="22"/>
          <w:szCs w:val="22"/>
          <w:lang w:eastAsia="en-US" w:bidi="ar-SA"/>
        </w:rPr>
        <w:t xml:space="preserve"> le plus exporté, puis le plus importé en 2023.</w:t>
      </w:r>
    </w:p>
    <w:p w14:paraId="186BFB9D" w14:textId="77777777" w:rsidR="00DA5EA9" w:rsidRDefault="00DA5EA9" w:rsidP="00DA5EA9">
      <w:pPr>
        <w:pStyle w:val="Paragraphedeliste"/>
        <w:spacing w:before="100" w:beforeAutospacing="1" w:after="100" w:afterAutospacing="1"/>
        <w:ind w:left="1080"/>
        <w:rPr>
          <w:rFonts w:ascii="Arial" w:eastAsia="Arial MT" w:hAnsi="Arial" w:cs="Arial"/>
          <w:sz w:val="22"/>
          <w:szCs w:val="22"/>
          <w:lang w:eastAsia="en-US" w:bidi="ar-SA"/>
        </w:rPr>
      </w:pPr>
    </w:p>
    <w:p w14:paraId="36414DD3" w14:textId="744564C4" w:rsidR="00294926" w:rsidRDefault="00C35025" w:rsidP="00294926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2"/>
          <w:lang w:eastAsia="en-US" w:bidi="ar-SA"/>
        </w:rPr>
      </w:pPr>
      <w:r>
        <w:rPr>
          <w:rFonts w:ascii="Arial" w:eastAsia="Arial MT" w:hAnsi="Arial" w:cs="Arial"/>
          <w:sz w:val="22"/>
          <w:szCs w:val="22"/>
          <w:lang w:eastAsia="en-US" w:bidi="ar-SA"/>
        </w:rPr>
        <w:t xml:space="preserve">Calculez le taux d’évolution en pourcentage des échanges de biens et services entre 2000 et 2023. </w:t>
      </w:r>
    </w:p>
    <w:p w14:paraId="3D3078F8" w14:textId="77777777" w:rsidR="00CD60DB" w:rsidRDefault="00CD60DB" w:rsidP="00C35025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/>
          <w:i/>
          <w:iCs/>
          <w:color w:val="009051"/>
          <w:sz w:val="22"/>
          <w:szCs w:val="22"/>
        </w:rPr>
      </w:pPr>
    </w:p>
    <w:p w14:paraId="19A0E6F2" w14:textId="5E9D2D42" w:rsidR="00DA5EA9" w:rsidRDefault="00CD60DB" w:rsidP="00DA5EA9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0"/>
          <w:lang w:eastAsia="en-US" w:bidi="ar-SA"/>
        </w:rPr>
      </w:pP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 xml:space="preserve">Présentez l’évolution des échanges </w:t>
      </w:r>
      <w:r w:rsidR="008E344A">
        <w:rPr>
          <w:rFonts w:ascii="Arial" w:eastAsia="Arial MT" w:hAnsi="Arial" w:cs="Arial"/>
          <w:sz w:val="22"/>
          <w:szCs w:val="20"/>
          <w:lang w:eastAsia="en-US" w:bidi="ar-SA"/>
        </w:rPr>
        <w:t xml:space="preserve">extérieurs </w:t>
      </w: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>en identif</w:t>
      </w:r>
      <w:r>
        <w:rPr>
          <w:rFonts w:ascii="Arial" w:eastAsia="Arial MT" w:hAnsi="Arial" w:cs="Arial"/>
          <w:sz w:val="22"/>
          <w:szCs w:val="20"/>
          <w:lang w:eastAsia="en-US" w:bidi="ar-SA"/>
        </w:rPr>
        <w:t>iant</w:t>
      </w: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 xml:space="preserve"> </w:t>
      </w:r>
      <w:r w:rsidR="00F95758">
        <w:rPr>
          <w:rFonts w:ascii="Arial" w:eastAsia="Arial MT" w:hAnsi="Arial" w:cs="Arial"/>
          <w:sz w:val="22"/>
          <w:szCs w:val="20"/>
          <w:lang w:eastAsia="en-US" w:bidi="ar-SA"/>
        </w:rPr>
        <w:t>le solde commercial nul</w:t>
      </w:r>
      <w:r w:rsidR="00DA5EA9">
        <w:rPr>
          <w:rFonts w:ascii="Arial" w:eastAsia="Arial MT" w:hAnsi="Arial" w:cs="Arial"/>
          <w:sz w:val="22"/>
          <w:szCs w:val="20"/>
          <w:lang w:eastAsia="en-US" w:bidi="ar-SA"/>
        </w:rPr>
        <w:t>.</w:t>
      </w:r>
    </w:p>
    <w:p w14:paraId="3AE08E70" w14:textId="77777777" w:rsidR="00DA5EA9" w:rsidRPr="00DA5EA9" w:rsidRDefault="00DA5EA9" w:rsidP="00DA5EA9">
      <w:pPr>
        <w:pStyle w:val="Paragraphedeliste"/>
        <w:rPr>
          <w:rStyle w:val="Aucun"/>
          <w:rFonts w:ascii="Arial" w:eastAsia="Arial MT" w:hAnsi="Arial" w:cs="Arial"/>
          <w:sz w:val="22"/>
          <w:szCs w:val="20"/>
          <w:lang w:eastAsia="en-US" w:bidi="ar-SA"/>
        </w:rPr>
      </w:pPr>
    </w:p>
    <w:p w14:paraId="6B5EACCF" w14:textId="0B6D154D" w:rsidR="004E3B01" w:rsidRPr="004E3B01" w:rsidRDefault="00F67BA9" w:rsidP="004E3B01">
      <w:pPr>
        <w:pStyle w:val="Paragraphedeliste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69548A">
        <w:rPr>
          <w:rFonts w:ascii="Arial" w:hAnsi="Arial" w:cs="Arial"/>
          <w:sz w:val="22"/>
          <w:szCs w:val="22"/>
        </w:rPr>
        <w:t xml:space="preserve">ppréciez </w:t>
      </w:r>
      <w:r w:rsidR="000D68C8">
        <w:rPr>
          <w:rFonts w:ascii="Arial" w:hAnsi="Arial" w:cs="Arial"/>
          <w:sz w:val="22"/>
          <w:szCs w:val="22"/>
        </w:rPr>
        <w:t xml:space="preserve">l’évolution </w:t>
      </w:r>
      <w:r w:rsidR="00B14758">
        <w:rPr>
          <w:rFonts w:ascii="Arial" w:hAnsi="Arial" w:cs="Arial"/>
          <w:sz w:val="22"/>
          <w:szCs w:val="22"/>
        </w:rPr>
        <w:t>d</w:t>
      </w:r>
      <w:r w:rsidR="004E3B01">
        <w:rPr>
          <w:rFonts w:ascii="Arial" w:hAnsi="Arial" w:cs="Arial"/>
          <w:sz w:val="22"/>
          <w:szCs w:val="22"/>
        </w:rPr>
        <w:t>es</w:t>
      </w:r>
      <w:r w:rsidR="00B1475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échanges</w:t>
      </w:r>
      <w:r w:rsidR="000D68C8">
        <w:rPr>
          <w:rFonts w:ascii="Arial" w:hAnsi="Arial" w:cs="Arial"/>
          <w:sz w:val="22"/>
          <w:szCs w:val="22"/>
        </w:rPr>
        <w:t xml:space="preserve"> en dissociant </w:t>
      </w:r>
      <w:r w:rsidR="00B359C8">
        <w:rPr>
          <w:rFonts w:ascii="Arial" w:hAnsi="Arial" w:cs="Arial"/>
          <w:sz w:val="22"/>
          <w:szCs w:val="22"/>
        </w:rPr>
        <w:t>les importations</w:t>
      </w:r>
      <w:r w:rsidR="00AF19F3">
        <w:rPr>
          <w:rFonts w:ascii="Arial" w:hAnsi="Arial" w:cs="Arial"/>
          <w:sz w:val="22"/>
          <w:szCs w:val="22"/>
        </w:rPr>
        <w:t>,</w:t>
      </w:r>
      <w:r w:rsidR="00B359C8">
        <w:rPr>
          <w:rFonts w:ascii="Arial" w:hAnsi="Arial" w:cs="Arial"/>
          <w:sz w:val="22"/>
          <w:szCs w:val="22"/>
        </w:rPr>
        <w:t xml:space="preserve"> des exportations.</w:t>
      </w:r>
      <w:r w:rsidR="000D68C8">
        <w:rPr>
          <w:rFonts w:ascii="Arial" w:hAnsi="Arial" w:cs="Arial"/>
          <w:sz w:val="22"/>
          <w:szCs w:val="22"/>
        </w:rPr>
        <w:t xml:space="preserve"> </w:t>
      </w:r>
    </w:p>
    <w:sectPr w:rsidR="004E3B01" w:rsidRPr="004E3B01">
      <w:headerReference w:type="default" r:id="rId8"/>
      <w:footerReference w:type="default" r:id="rId9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08B8A" w14:textId="77777777" w:rsidR="00D17A47" w:rsidRDefault="00D17A47">
      <w:r>
        <w:separator/>
      </w:r>
    </w:p>
  </w:endnote>
  <w:endnote w:type="continuationSeparator" w:id="0">
    <w:p w14:paraId="56EC1C2C" w14:textId="77777777" w:rsidR="00D17A47" w:rsidRDefault="00D17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C41A9" w14:textId="77777777" w:rsidR="007804F6" w:rsidRDefault="007804F6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08FBF" w14:textId="77777777" w:rsidR="00D17A47" w:rsidRDefault="00D17A47">
      <w:r>
        <w:separator/>
      </w:r>
    </w:p>
  </w:footnote>
  <w:footnote w:type="continuationSeparator" w:id="0">
    <w:p w14:paraId="5481D15D" w14:textId="77777777" w:rsidR="00D17A47" w:rsidRDefault="00D17A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BCE24" w14:textId="77777777" w:rsidR="007804F6" w:rsidRDefault="007804F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F1712"/>
    <w:multiLevelType w:val="multilevel"/>
    <w:tmpl w:val="66EE3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F55B61"/>
    <w:multiLevelType w:val="multilevel"/>
    <w:tmpl w:val="E6B43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362C14"/>
    <w:multiLevelType w:val="hybridMultilevel"/>
    <w:tmpl w:val="64FC8422"/>
    <w:styleLink w:val="Style6import"/>
    <w:lvl w:ilvl="0" w:tplc="6B564348">
      <w:start w:val="1"/>
      <w:numFmt w:val="decimal"/>
      <w:suff w:val="nothing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DC8ECE4">
      <w:start w:val="1"/>
      <w:numFmt w:val="decimal"/>
      <w:suff w:val="nothing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56387A">
      <w:start w:val="1"/>
      <w:numFmt w:val="decimal"/>
      <w:suff w:val="nothing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FA4F34">
      <w:start w:val="1"/>
      <w:numFmt w:val="decimal"/>
      <w:suff w:val="nothing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B084E58">
      <w:start w:val="1"/>
      <w:numFmt w:val="decimal"/>
      <w:suff w:val="nothing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CA229A">
      <w:start w:val="1"/>
      <w:numFmt w:val="decimal"/>
      <w:suff w:val="nothing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48CE1C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629EEE">
      <w:start w:val="1"/>
      <w:numFmt w:val="decimal"/>
      <w:suff w:val="nothing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4DCFD5A">
      <w:start w:val="1"/>
      <w:numFmt w:val="decimal"/>
      <w:suff w:val="nothing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BC1009"/>
    <w:multiLevelType w:val="hybridMultilevel"/>
    <w:tmpl w:val="D0584E96"/>
    <w:styleLink w:val="Puce"/>
    <w:lvl w:ilvl="0" w:tplc="1E8074A6">
      <w:start w:val="1"/>
      <w:numFmt w:val="bullet"/>
      <w:lvlText w:val="•"/>
      <w:lvlJc w:val="left"/>
      <w:pPr>
        <w:tabs>
          <w:tab w:val="num" w:pos="27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A86510">
      <w:start w:val="1"/>
      <w:numFmt w:val="bullet"/>
      <w:lvlText w:val="•"/>
      <w:lvlJc w:val="left"/>
      <w:pPr>
        <w:tabs>
          <w:tab w:val="num" w:pos="45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4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8862B98">
      <w:start w:val="1"/>
      <w:numFmt w:val="bullet"/>
      <w:lvlText w:val="•"/>
      <w:lvlJc w:val="left"/>
      <w:pPr>
        <w:tabs>
          <w:tab w:val="num" w:pos="63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2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9E290FE">
      <w:start w:val="1"/>
      <w:numFmt w:val="bullet"/>
      <w:lvlText w:val="•"/>
      <w:lvlJc w:val="left"/>
      <w:pPr>
        <w:tabs>
          <w:tab w:val="left" w:pos="709"/>
          <w:tab w:val="num" w:pos="811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70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2DAA370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90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0F2C8DC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18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08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004BD0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36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26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C0EED2A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54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44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E6637BC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72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2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65C62601"/>
    <w:multiLevelType w:val="hybridMultilevel"/>
    <w:tmpl w:val="B8C617CA"/>
    <w:lvl w:ilvl="0" w:tplc="23549410">
      <w:start w:val="1"/>
      <w:numFmt w:val="decimal"/>
      <w:lvlText w:val="%1."/>
      <w:lvlJc w:val="left"/>
      <w:pPr>
        <w:ind w:left="1080" w:hanging="360"/>
      </w:pPr>
      <w:rPr>
        <w:rFonts w:asciiTheme="minorHAnsi" w:eastAsia="Arial MT" w:hAnsiTheme="minorHAnsi" w:cstheme="minorHAnsi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2F1A85"/>
    <w:multiLevelType w:val="hybridMultilevel"/>
    <w:tmpl w:val="64FC8422"/>
    <w:numStyleLink w:val="Style6import"/>
  </w:abstractNum>
  <w:abstractNum w:abstractNumId="6" w15:restartNumberingAfterBreak="0">
    <w:nsid w:val="70886F84"/>
    <w:multiLevelType w:val="hybridMultilevel"/>
    <w:tmpl w:val="D0584E96"/>
    <w:numStyleLink w:val="Puce"/>
  </w:abstractNum>
  <w:num w:numId="1">
    <w:abstractNumId w:val="2"/>
  </w:num>
  <w:num w:numId="2">
    <w:abstractNumId w:val="5"/>
  </w:num>
  <w:num w:numId="3">
    <w:abstractNumId w:val="5"/>
    <w:lvlOverride w:ilvl="0"/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4F6"/>
    <w:rsid w:val="0002156E"/>
    <w:rsid w:val="000804ED"/>
    <w:rsid w:val="00081DAE"/>
    <w:rsid w:val="000D68C8"/>
    <w:rsid w:val="000E36BC"/>
    <w:rsid w:val="0011163E"/>
    <w:rsid w:val="00127349"/>
    <w:rsid w:val="001E4AC2"/>
    <w:rsid w:val="00294926"/>
    <w:rsid w:val="002C3D82"/>
    <w:rsid w:val="003833B6"/>
    <w:rsid w:val="00391D92"/>
    <w:rsid w:val="003F5FBB"/>
    <w:rsid w:val="004E3B01"/>
    <w:rsid w:val="00597633"/>
    <w:rsid w:val="005B7F9E"/>
    <w:rsid w:val="0069548A"/>
    <w:rsid w:val="0074370B"/>
    <w:rsid w:val="00767F9E"/>
    <w:rsid w:val="007804F6"/>
    <w:rsid w:val="0080596F"/>
    <w:rsid w:val="008C4320"/>
    <w:rsid w:val="008E344A"/>
    <w:rsid w:val="009760AA"/>
    <w:rsid w:val="00983D54"/>
    <w:rsid w:val="009A0101"/>
    <w:rsid w:val="009C21B4"/>
    <w:rsid w:val="00A117CB"/>
    <w:rsid w:val="00A1186E"/>
    <w:rsid w:val="00A359FE"/>
    <w:rsid w:val="00AA4FD2"/>
    <w:rsid w:val="00AF19F3"/>
    <w:rsid w:val="00B112F2"/>
    <w:rsid w:val="00B14758"/>
    <w:rsid w:val="00B306CB"/>
    <w:rsid w:val="00B359C8"/>
    <w:rsid w:val="00C1744F"/>
    <w:rsid w:val="00C341F7"/>
    <w:rsid w:val="00C35025"/>
    <w:rsid w:val="00C611F3"/>
    <w:rsid w:val="00CD60DB"/>
    <w:rsid w:val="00D111A3"/>
    <w:rsid w:val="00D17A47"/>
    <w:rsid w:val="00D73019"/>
    <w:rsid w:val="00D841D7"/>
    <w:rsid w:val="00DA5EA9"/>
    <w:rsid w:val="00DC3CC9"/>
    <w:rsid w:val="00E02EF7"/>
    <w:rsid w:val="00E17FEE"/>
    <w:rsid w:val="00E57CE2"/>
    <w:rsid w:val="00EA3AF6"/>
    <w:rsid w:val="00EB2247"/>
    <w:rsid w:val="00F67BA9"/>
    <w:rsid w:val="00F95758"/>
    <w:rsid w:val="00FB4B9C"/>
    <w:rsid w:val="00FD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586BC"/>
  <w15:docId w15:val="{631CE1DE-561B-4E51-9C2A-D91A8573D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3502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0507F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paragraph" w:customStyle="1" w:styleId="CorpsA">
    <w:name w:val="Corps A"/>
    <w:rPr>
      <w:rFonts w:ascii="Helvetica Neue" w:eastAsia="Helvetica Neue" w:hAnsi="Helvetica Neue" w:cs="Helvetica Neue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rdfaut">
    <w:name w:val="Par défau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0">
    <w:name w:val="Hyperlink.0"/>
    <w:basedOn w:val="Aucun"/>
    <w:rPr>
      <w:rFonts w:ascii="Arial" w:eastAsia="Arial" w:hAnsi="Arial" w:cs="Arial"/>
      <w:i/>
      <w:iCs/>
      <w:sz w:val="22"/>
      <w:szCs w:val="22"/>
      <w:u w:val="single"/>
      <w:shd w:val="clear" w:color="auto" w:fill="FFFFFF"/>
      <w:lang w:val="fr-FR"/>
    </w:rPr>
  </w:style>
  <w:style w:type="character" w:customStyle="1" w:styleId="Hyperlink1">
    <w:name w:val="Hyperlink.1"/>
    <w:basedOn w:val="Aucun"/>
    <w:rPr>
      <w:rFonts w:ascii="Arial" w:eastAsia="Arial" w:hAnsi="Arial" w:cs="Arial"/>
      <w:i/>
      <w:iCs/>
      <w:sz w:val="18"/>
      <w:szCs w:val="18"/>
      <w:u w:val="single"/>
      <w:lang w:val="fr-FR"/>
    </w:rPr>
  </w:style>
  <w:style w:type="numbering" w:customStyle="1" w:styleId="Style6import">
    <w:name w:val="Style 6 importé"/>
    <w:pPr>
      <w:numPr>
        <w:numId w:val="1"/>
      </w:numPr>
    </w:pPr>
  </w:style>
  <w:style w:type="numbering" w:customStyle="1" w:styleId="Puce">
    <w:name w:val="Puce"/>
    <w:pPr>
      <w:numPr>
        <w:numId w:val="4"/>
      </w:numPr>
    </w:pPr>
  </w:style>
  <w:style w:type="paragraph" w:customStyle="1" w:styleId="Styledetableau2">
    <w:name w:val="Style de tableau 2"/>
    <w:rPr>
      <w:rFonts w:ascii="Helvetica Neue" w:hAnsi="Helvetica Neue"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aragraphedeliste">
    <w:name w:val="List Paragraph"/>
    <w:basedOn w:val="Normal"/>
    <w:uiPriority w:val="1"/>
    <w:qFormat/>
    <w:rsid w:val="0074370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20"/>
      <w:contextualSpacing/>
    </w:pPr>
    <w:rPr>
      <w:rFonts w:eastAsia="SimSun" w:cs="Mangal"/>
      <w:szCs w:val="21"/>
      <w:bdr w:val="none" w:sz="0" w:space="0" w:color="auto"/>
      <w:lang w:val="fr-FR" w:eastAsia="zh-CN" w:bidi="hi-IN"/>
    </w:rPr>
  </w:style>
  <w:style w:type="character" w:styleId="Mentionnonrsolue">
    <w:name w:val="Unresolved Mention"/>
    <w:basedOn w:val="Policepardfaut"/>
    <w:uiPriority w:val="99"/>
    <w:semiHidden/>
    <w:unhideWhenUsed/>
    <w:rsid w:val="00AA4FD2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AA4FD2"/>
    <w:rPr>
      <w:color w:val="FF00FF" w:themeColor="followed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C35025"/>
    <w:rPr>
      <w:rFonts w:asciiTheme="majorHAnsi" w:eastAsiaTheme="majorEastAsia" w:hAnsiTheme="majorHAnsi" w:cstheme="majorBidi"/>
      <w:color w:val="00507F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2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06268">
          <w:blockQuote w:val="1"/>
          <w:marLeft w:val="0"/>
          <w:marRight w:val="720"/>
          <w:marTop w:val="100"/>
          <w:marBottom w:val="100"/>
          <w:divBdr>
            <w:top w:val="none" w:sz="0" w:space="0" w:color="auto"/>
            <w:left w:val="single" w:sz="6" w:space="10" w:color="0000FF"/>
            <w:bottom w:val="none" w:sz="0" w:space="0" w:color="auto"/>
            <w:right w:val="none" w:sz="0" w:space="0" w:color="auto"/>
          </w:divBdr>
          <w:divsChild>
            <w:div w:id="124016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02226">
                      <w:blockQuote w:val="1"/>
                      <w:marLeft w:val="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single" w:sz="6" w:space="10" w:color="0000FF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73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684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7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159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Gregoire Burgaud</dc:creator>
  <cp:lastModifiedBy>Gregoire Burgaud</cp:lastModifiedBy>
  <cp:revision>2</cp:revision>
  <dcterms:created xsi:type="dcterms:W3CDTF">2025-02-24T17:13:00Z</dcterms:created>
  <dcterms:modified xsi:type="dcterms:W3CDTF">2025-02-24T17:13:00Z</dcterms:modified>
</cp:coreProperties>
</file>