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2C" w:rsidRDefault="00834B41">
      <w:pPr>
        <w:pStyle w:val="Heading"/>
      </w:pPr>
      <w:r>
        <w:t>Situation Professionnelle Win-Firme</w:t>
      </w:r>
    </w:p>
    <w:p w:rsidR="0090052C" w:rsidRDefault="00834B41">
      <w:pPr>
        <w:pStyle w:val="Titre1"/>
      </w:pPr>
      <w:r>
        <w:t>I. Activités du référentiel du BTS Comptabilité et gestion   mobilisées</w:t>
      </w:r>
    </w:p>
    <w:tbl>
      <w:tblPr>
        <w:tblW w:w="9645" w:type="dxa"/>
        <w:tblLayout w:type="fixed"/>
        <w:tblCellMar>
          <w:left w:w="10" w:type="dxa"/>
          <w:right w:w="10" w:type="dxa"/>
        </w:tblCellMar>
        <w:tblLook w:val="0000" w:firstRow="0" w:lastRow="0" w:firstColumn="0" w:lastColumn="0" w:noHBand="0" w:noVBand="0"/>
      </w:tblPr>
      <w:tblGrid>
        <w:gridCol w:w="793"/>
        <w:gridCol w:w="8852"/>
      </w:tblGrid>
      <w:tr w:rsidR="0090052C">
        <w:tc>
          <w:tcPr>
            <w:tcW w:w="793" w:type="dxa"/>
            <w:tcBorders>
              <w:top w:val="single" w:sz="4" w:space="0" w:color="000000"/>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5.1.1</w:t>
            </w:r>
          </w:p>
        </w:tc>
        <w:tc>
          <w:tcPr>
            <w:tcW w:w="88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Analyse de la décision de gestion</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5.1.2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Recensement des coûts associés à une activité, un produit ou un service de l'organisation</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5.2.2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Mise en œuvre d'un système de calcul de coûts</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5.2.3</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Analyse de la démarche mise en œuvre</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5.2.4</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Évaluation des coûts et des marges et leur suivi</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Standard"/>
            </w:pPr>
            <w:r>
              <w:t>5.2.5</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Standard"/>
            </w:pPr>
            <w:r>
              <w:t>Analyse de la variabilité des coûts et des résultats obtenus</w:t>
            </w:r>
          </w:p>
        </w:tc>
      </w:tr>
      <w:tr w:rsidR="0090052C" w:rsidTr="003F2BAE">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5.3.1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Mise en évidence des écarts entre coûts prévisionnels et coûts réels</w:t>
            </w:r>
          </w:p>
        </w:tc>
      </w:tr>
      <w:tr w:rsidR="0090052C" w:rsidTr="003F2BAE">
        <w:tc>
          <w:tcPr>
            <w:tcW w:w="793" w:type="dxa"/>
            <w:tcBorders>
              <w:top w:val="single" w:sz="4" w:space="0" w:color="000000"/>
              <w:left w:val="single" w:sz="4" w:space="0" w:color="000000"/>
              <w:bottom w:val="single" w:sz="4" w:space="0" w:color="auto"/>
            </w:tcBorders>
            <w:tcMar>
              <w:top w:w="55" w:type="dxa"/>
              <w:left w:w="55" w:type="dxa"/>
              <w:bottom w:w="55" w:type="dxa"/>
              <w:right w:w="55" w:type="dxa"/>
            </w:tcMar>
          </w:tcPr>
          <w:p w:rsidR="0090052C" w:rsidRDefault="00834B41">
            <w:pPr>
              <w:pStyle w:val="TableContents"/>
            </w:pPr>
            <w:r>
              <w:t>5.3.2</w:t>
            </w:r>
          </w:p>
        </w:tc>
        <w:tc>
          <w:tcPr>
            <w:tcW w:w="8852"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90052C" w:rsidRDefault="00834B41">
            <w:pPr>
              <w:pStyle w:val="TableContents"/>
            </w:pPr>
            <w:r>
              <w:t>Analyse des écarts et formulation de conseils</w:t>
            </w:r>
          </w:p>
        </w:tc>
      </w:tr>
      <w:tr w:rsidR="0090052C" w:rsidTr="003F2BAE">
        <w:tc>
          <w:tcPr>
            <w:tcW w:w="793" w:type="dxa"/>
            <w:tcBorders>
              <w:top w:val="single" w:sz="4" w:space="0" w:color="auto"/>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6.1.1</w:t>
            </w:r>
          </w:p>
        </w:tc>
        <w:tc>
          <w:tcPr>
            <w:tcW w:w="8852"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Analyse et interprétation du compte de résultat (ratios et SIG)</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Standard"/>
            </w:pPr>
            <w:r>
              <w:t>6.1.2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Standard"/>
            </w:pPr>
            <w:r>
              <w:t>Analyse de la performance financière de l'organisation (CAF)</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6.2.1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Interprétation et analyse des informations relatives à un projet d'investissement</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6.2.2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Sélection de la solution</w:t>
            </w:r>
          </w:p>
        </w:tc>
      </w:tr>
      <w:tr w:rsidR="0090052C" w:rsidTr="003F2BAE">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6.3.1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Élaboration et analyse du bilan fonctionnel et des équilibres financiers</w:t>
            </w:r>
          </w:p>
        </w:tc>
      </w:tr>
      <w:tr w:rsidR="0090052C" w:rsidTr="003F2BAE">
        <w:tc>
          <w:tcPr>
            <w:tcW w:w="793" w:type="dxa"/>
            <w:tcBorders>
              <w:top w:val="single" w:sz="4" w:space="0" w:color="000000"/>
              <w:left w:val="single" w:sz="4" w:space="0" w:color="000000"/>
              <w:bottom w:val="single" w:sz="4" w:space="0" w:color="auto"/>
            </w:tcBorders>
            <w:tcMar>
              <w:top w:w="55" w:type="dxa"/>
              <w:left w:w="55" w:type="dxa"/>
              <w:bottom w:w="55" w:type="dxa"/>
              <w:right w:w="55" w:type="dxa"/>
            </w:tcMar>
          </w:tcPr>
          <w:p w:rsidR="0090052C" w:rsidRDefault="00834B41">
            <w:pPr>
              <w:pStyle w:val="TableContents"/>
            </w:pPr>
            <w:r>
              <w:t>6.3.2</w:t>
            </w:r>
          </w:p>
        </w:tc>
        <w:tc>
          <w:tcPr>
            <w:tcW w:w="8852"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90052C" w:rsidRDefault="00834B41">
            <w:pPr>
              <w:pStyle w:val="TableContents"/>
            </w:pPr>
            <w:r>
              <w:t>Analyse des ratios de structure et de l'équilibre financier</w:t>
            </w:r>
          </w:p>
        </w:tc>
      </w:tr>
      <w:tr w:rsidR="0090052C" w:rsidTr="003F2BAE">
        <w:tc>
          <w:tcPr>
            <w:tcW w:w="793" w:type="dxa"/>
            <w:tcBorders>
              <w:top w:val="single" w:sz="4" w:space="0" w:color="auto"/>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7.1.3</w:t>
            </w:r>
          </w:p>
        </w:tc>
        <w:tc>
          <w:tcPr>
            <w:tcW w:w="8852"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Évaluation des besoins d'information</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Standard"/>
            </w:pPr>
            <w:r>
              <w:t>7.2.1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Standard"/>
            </w:pPr>
            <w:r>
              <w:t>Contrôle de la fiabilité des informations</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7.2.2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Maintien de la fiabilité et de la sécurité des informations</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7.2.3</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Structuration des informations</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7.3.1</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Optimisation du traitement de l'information</w:t>
            </w:r>
          </w:p>
        </w:tc>
      </w:tr>
      <w:tr w:rsidR="0090052C">
        <w:tc>
          <w:tcPr>
            <w:tcW w:w="793" w:type="dxa"/>
            <w:tcBorders>
              <w:left w:val="single" w:sz="4" w:space="0" w:color="000000"/>
              <w:bottom w:val="single" w:sz="4" w:space="0" w:color="000000"/>
            </w:tcBorders>
            <w:tcMar>
              <w:top w:w="55" w:type="dxa"/>
              <w:left w:w="55" w:type="dxa"/>
              <w:bottom w:w="55" w:type="dxa"/>
              <w:right w:w="55" w:type="dxa"/>
            </w:tcMar>
          </w:tcPr>
          <w:p w:rsidR="0090052C" w:rsidRDefault="00834B41">
            <w:pPr>
              <w:pStyle w:val="TableContents"/>
            </w:pPr>
            <w:r>
              <w:t>7.3.2</w:t>
            </w:r>
          </w:p>
        </w:tc>
        <w:tc>
          <w:tcPr>
            <w:tcW w:w="8852" w:type="dxa"/>
            <w:tcBorders>
              <w:left w:val="single" w:sz="4" w:space="0" w:color="000000"/>
              <w:bottom w:val="single" w:sz="4" w:space="0" w:color="000000"/>
              <w:right w:val="single" w:sz="4" w:space="0" w:color="000000"/>
            </w:tcBorders>
            <w:tcMar>
              <w:top w:w="55" w:type="dxa"/>
              <w:left w:w="55" w:type="dxa"/>
              <w:bottom w:w="55" w:type="dxa"/>
              <w:right w:w="55" w:type="dxa"/>
            </w:tcMar>
          </w:tcPr>
          <w:p w:rsidR="0090052C" w:rsidRDefault="00834B41">
            <w:pPr>
              <w:pStyle w:val="TableContents"/>
            </w:pPr>
            <w:r>
              <w:t>Participation à l'évolution du système d'information</w:t>
            </w:r>
          </w:p>
        </w:tc>
      </w:tr>
    </w:tbl>
    <w:p w:rsidR="0090052C" w:rsidRDefault="0090052C">
      <w:pPr>
        <w:pStyle w:val="Textbody"/>
      </w:pPr>
    </w:p>
    <w:p w:rsidR="0090052C" w:rsidRDefault="00834B41">
      <w:pPr>
        <w:pStyle w:val="Titre1"/>
      </w:pPr>
      <w:r>
        <w:t>II. Présentation de la société</w:t>
      </w:r>
    </w:p>
    <w:p w:rsidR="0090052C" w:rsidRDefault="00834B41">
      <w:pPr>
        <w:pStyle w:val="Textbody"/>
      </w:pPr>
      <w:r>
        <w:t>Le contexte de cette situation professionnelle est celui de l'entreprise dont vous avez la charge dans le « jeu de gestion » Win-Firme.</w:t>
      </w:r>
    </w:p>
    <w:p w:rsidR="0090052C" w:rsidRDefault="0090052C">
      <w:pPr>
        <w:pageBreakBefore/>
      </w:pPr>
    </w:p>
    <w:p w:rsidR="0090052C" w:rsidRDefault="00834B41">
      <w:pPr>
        <w:pStyle w:val="Titre1"/>
      </w:pPr>
      <w:r>
        <w:t>III. Missions confiées</w:t>
      </w:r>
    </w:p>
    <w:p w:rsidR="0090052C" w:rsidRDefault="00834B41">
      <w:pPr>
        <w:pStyle w:val="Titre2"/>
      </w:pPr>
      <w:r>
        <w:t>Mission 1 : L’étude des coûts et leur analyse</w:t>
      </w:r>
    </w:p>
    <w:p w:rsidR="0090052C" w:rsidRDefault="00834B41">
      <w:pPr>
        <w:pStyle w:val="Textbody"/>
        <w:jc w:val="both"/>
      </w:pPr>
      <w:r>
        <w:t xml:space="preserve">Le directeur financier de votre entreprise dans </w:t>
      </w:r>
      <w:r w:rsidR="003F2BAE">
        <w:t xml:space="preserve">le </w:t>
      </w:r>
      <w:r>
        <w:t xml:space="preserve">« jeu de gestion » Win-Firme vous demande de mettre en place une méthode d’analyse des coûts. A partir des données qui vous sont fournies, le PDG de l'entreprise vous demande de présenter quelle(s) est(sont) la ou les méthode(s) de calcul(s) de coûts qu’il vous est possible de mettre en place avec le moins de subjectivité possible. A quelle(s) types de question(s) vous permettra(ont) elle(s) de répondre ? Mettez en place cette(ces) méthode(s) de calcul de coûts de façon automatisée. Vous </w:t>
      </w:r>
      <w:r w:rsidR="00060A8F">
        <w:t>automatiserez</w:t>
      </w:r>
      <w:r>
        <w:t xml:space="preserve"> le passage des charges de la comptabilité générale à la comptabilité analytique dans l’onglet « </w:t>
      </w:r>
      <w:proofErr w:type="spellStart"/>
      <w:r>
        <w:t>Charges_compta_analytique</w:t>
      </w:r>
      <w:proofErr w:type="spellEnd"/>
      <w:r>
        <w:t> ». Vous devrez faire en sorte qu’avec les données des années suivantes, le calcul de coûts s’effectue de la façon la plus rapide possible. Vous réaliserez vos calculs au choix dans l’onglet « Coûts partiels » ou « Coûts complets », selon la(les) méthode(s) que vous aurez retenue(s).</w:t>
      </w:r>
    </w:p>
    <w:p w:rsidR="0090052C" w:rsidRDefault="00834B41">
      <w:pPr>
        <w:pStyle w:val="Textbody"/>
        <w:jc w:val="both"/>
      </w:pPr>
      <w:r>
        <w:t xml:space="preserve">A partir de votre calcul de coût a posteriori (avec les données </w:t>
      </w:r>
      <w:r>
        <w:rPr>
          <w:i/>
          <w:iCs/>
        </w:rPr>
        <w:t>réelles</w:t>
      </w:r>
      <w:r>
        <w:t xml:space="preserve"> de la première année), vous effectuerez une analyse des objets de coûts qui vous semblent pertinents et </w:t>
      </w:r>
      <w:r w:rsidR="003F2BAE">
        <w:t xml:space="preserve">vous proposerez </w:t>
      </w:r>
      <w:r>
        <w:t xml:space="preserve">un tableau de bord synthétique des 4 ou 5 informations les plus pertinentes. Vous rédigerez un mail au directeur financier de votre entreprise. </w:t>
      </w:r>
      <w:r w:rsidR="00004FB9" w:rsidRPr="00004FB9">
        <w:t>Vous veillerez à ce que le contenu du courriel soit actualisé en élaborant une macro en langage VBA qui automatiserait chaque année les informations du tableau de bord</w:t>
      </w:r>
      <w:r w:rsidR="00004FB9">
        <w:t>.</w:t>
      </w:r>
    </w:p>
    <w:p w:rsidR="0090052C" w:rsidRDefault="00834B41">
      <w:pPr>
        <w:pStyle w:val="Titre2"/>
      </w:pPr>
      <w:r>
        <w:t>Mission 2 : Les écarts sur coûts et leur analyse</w:t>
      </w:r>
    </w:p>
    <w:p w:rsidR="0090052C" w:rsidRDefault="00834B41">
      <w:pPr>
        <w:pStyle w:val="Textbody"/>
        <w:jc w:val="both"/>
      </w:pPr>
      <w:r>
        <w:t xml:space="preserve">Effectuez une comparaison entre les charges prévues par vos calculs et les charges </w:t>
      </w:r>
      <w:r>
        <w:rPr>
          <w:i/>
          <w:iCs/>
        </w:rPr>
        <w:t xml:space="preserve">réelles </w:t>
      </w:r>
      <w:r>
        <w:t xml:space="preserve">issues du jeu de gestion. </w:t>
      </w:r>
      <w:r w:rsidR="00FA7D22">
        <w:t>Déterminez et anal</w:t>
      </w:r>
      <w:r w:rsidR="00004FB9">
        <w:t>y</w:t>
      </w:r>
      <w:bookmarkStart w:id="0" w:name="_GoBack"/>
      <w:bookmarkEnd w:id="0"/>
      <w:r w:rsidR="00FA7D22">
        <w:t>sez</w:t>
      </w:r>
      <w:r>
        <w:t xml:space="preserve"> ces écarts. Réalisez un rapport au directeur financier de votre entreprise pour tout écart dépassant de 5% vos prévisions. Vous devrez faire en sorte qu’avec les données des années suivantes, le calcul des écarts s’effectue de la façon la plus rapide possible.</w:t>
      </w:r>
    </w:p>
    <w:p w:rsidR="0090052C" w:rsidRDefault="00834B41">
      <w:pPr>
        <w:pStyle w:val="Titre2"/>
      </w:pPr>
      <w:r>
        <w:t>Mission 3 : L'analyse de la performance</w:t>
      </w:r>
    </w:p>
    <w:p w:rsidR="0090052C" w:rsidRDefault="00834B41">
      <w:pPr>
        <w:pStyle w:val="Textbody"/>
        <w:jc w:val="both"/>
      </w:pPr>
      <w:r>
        <w:t xml:space="preserve">Le directeur financier de votre entreprise vous demande d’analyser avec les outils </w:t>
      </w:r>
      <w:r w:rsidR="00FA7D22">
        <w:t>adaptés</w:t>
      </w:r>
      <w:r>
        <w:t>, la performance industrielle et commerciale de votre entreprise. De la même façon, établissez les ratios des sections « Ratios de performance » et « Ratios d’étude de la rentabilité » qui vous sont demandés dans l’onglet « </w:t>
      </w:r>
      <w:proofErr w:type="spellStart"/>
      <w:r>
        <w:t>Ratios_analyse</w:t>
      </w:r>
      <w:proofErr w:type="spellEnd"/>
      <w:r>
        <w:t> » du tableur. Vous devez faire en sorte qu’avec les données des années suivantes, cette analyse s’effectue de la façon la plus rapide possible.</w:t>
      </w:r>
    </w:p>
    <w:p w:rsidR="0090052C" w:rsidRDefault="00834B41">
      <w:pPr>
        <w:pStyle w:val="Titre2"/>
      </w:pPr>
      <w:r>
        <w:t>Mission 4 : La capacité d'autofinancement et l'autofinancement</w:t>
      </w:r>
    </w:p>
    <w:p w:rsidR="0090052C" w:rsidRDefault="00834B41">
      <w:pPr>
        <w:pStyle w:val="Textbody"/>
        <w:jc w:val="both"/>
      </w:pPr>
      <w:r>
        <w:t xml:space="preserve">Le directeur financier de votre entreprise vous demande de calculer la CAF ainsi que l’autofinancement de votre entreprise une fois la politique de versement des dividendes votée </w:t>
      </w:r>
      <w:r w:rsidR="00FA7D22">
        <w:t xml:space="preserve">en </w:t>
      </w:r>
      <w:r>
        <w:t>Assemblée Générale pour l’année suivante. De la même façon, établissez les ratios qui vous sont demandés dans la section « Ratios d'étude de la CAF » dans l’onglet « </w:t>
      </w:r>
      <w:proofErr w:type="spellStart"/>
      <w:r>
        <w:t>Ratios_analyse</w:t>
      </w:r>
      <w:proofErr w:type="spellEnd"/>
      <w:r>
        <w:t> » du tableur. Vous devez faire en sorte qu’avec les données des années suivantes, cette analyse s’effectue de la façon la plus rapide possible.</w:t>
      </w:r>
    </w:p>
    <w:p w:rsidR="0090052C" w:rsidRDefault="0090052C">
      <w:pPr>
        <w:pStyle w:val="Titre2"/>
      </w:pPr>
    </w:p>
    <w:p w:rsidR="0090052C" w:rsidRDefault="00834B41">
      <w:pPr>
        <w:pStyle w:val="Titre2"/>
        <w:pageBreakBefore/>
      </w:pPr>
      <w:r>
        <w:lastRenderedPageBreak/>
        <w:t>Mission 5 : Les projets d'investissement</w:t>
      </w:r>
    </w:p>
    <w:p w:rsidR="0090052C" w:rsidRDefault="00834B41">
      <w:pPr>
        <w:pStyle w:val="Textbody"/>
        <w:jc w:val="both"/>
      </w:pPr>
      <w:r>
        <w:t>Vous pouvez dans ce « jeu de gestion »</w:t>
      </w:r>
      <w:r w:rsidR="00FA7D22">
        <w:t>,</w:t>
      </w:r>
      <w:r>
        <w:t xml:space="preserve"> chaque année</w:t>
      </w:r>
      <w:r w:rsidR="00FA7D22">
        <w:t>,</w:t>
      </w:r>
      <w:r>
        <w:t xml:space="preserve"> investir dans une machine (de deux types différents), dans l’optique d’augmenter votre capacité de production. Pour ces deux types </w:t>
      </w:r>
      <w:r w:rsidR="00FA7D22">
        <w:t>d’</w:t>
      </w:r>
      <w:r>
        <w:t>investissements (de capacité et / ou de productivité), vous établirez de la façon la plus automatisée possible dans l’onglet du tableur « </w:t>
      </w:r>
      <w:proofErr w:type="spellStart"/>
      <w:r>
        <w:t>Proj_inv</w:t>
      </w:r>
      <w:proofErr w:type="spellEnd"/>
      <w:r>
        <w:t> », le calcul de la Valeur Actuelle Nette (VAN) de ces deux projets. Pour le cas du projet d’acquisition de machine, vos calculs doivent être automatisés selon le modèle. Une fois que vous aurez effectué vos choix d’investissement, motivez-les dans une note que vous adresserez au directeur financier de votre entreprise.</w:t>
      </w:r>
    </w:p>
    <w:p w:rsidR="0090052C" w:rsidRDefault="00834B41">
      <w:pPr>
        <w:pStyle w:val="Titre2"/>
      </w:pPr>
      <w:r>
        <w:t>Mission 6 : L'analyse du cycle de financement, d’investissement et d’exploitation</w:t>
      </w:r>
    </w:p>
    <w:p w:rsidR="0090052C" w:rsidRDefault="00834B41">
      <w:pPr>
        <w:pStyle w:val="Textbody"/>
        <w:jc w:val="both"/>
      </w:pPr>
      <w:r>
        <w:t xml:space="preserve">Établissez le bilan fonctionnel de votre entreprise pour la première année du jeu de gestion dans un nouvel onglet. Vous devez faire en sorte qu’avec les données des années suivantes, cette analyse s’effectue de la façon la plus rapide possible. De la même façon, établissez les ratios qui vous sont demandés dans la section «  Ratios d'étude du bilan fonctionnel » de l’onglet «  </w:t>
      </w:r>
      <w:proofErr w:type="spellStart"/>
      <w:r>
        <w:t>Ratios_analyse</w:t>
      </w:r>
      <w:proofErr w:type="spellEnd"/>
      <w:r>
        <w:t> » du tableur. Vous devez faire en sorte qu’avec les données des années suivantes, cette analyse s’effectue de la façon la plus rapide possible.</w:t>
      </w:r>
    </w:p>
    <w:p w:rsidR="0090052C" w:rsidRDefault="00834B41">
      <w:pPr>
        <w:pStyle w:val="Titre2"/>
      </w:pPr>
      <w:r>
        <w:t>Mission 7 : La comparaison dans le temps et avec la concurrence</w:t>
      </w:r>
    </w:p>
    <w:p w:rsidR="0090052C" w:rsidRDefault="00834B41">
      <w:pPr>
        <w:pStyle w:val="Textbody"/>
        <w:jc w:val="both"/>
      </w:pPr>
      <w:r>
        <w:t>Cette mission ne peut être menée qu’au bout de 2 années de « jeu de gestion » Win-Firme.</w:t>
      </w:r>
    </w:p>
    <w:p w:rsidR="0090052C" w:rsidRDefault="00834B41">
      <w:pPr>
        <w:pStyle w:val="Textbody"/>
        <w:jc w:val="both"/>
      </w:pPr>
      <w:r>
        <w:t>Chaque entreprise concurrente doit maintenant vous communiquer l’ensemble des données sur les trois dernières années de l'onglet « </w:t>
      </w:r>
      <w:proofErr w:type="spellStart"/>
      <w:r>
        <w:t>Ratios_analyse</w:t>
      </w:r>
      <w:proofErr w:type="spellEnd"/>
      <w:r>
        <w:t> ».</w:t>
      </w:r>
    </w:p>
    <w:p w:rsidR="0090052C" w:rsidRDefault="00834B41">
      <w:pPr>
        <w:pStyle w:val="Textbody"/>
        <w:jc w:val="both"/>
      </w:pPr>
      <w:r>
        <w:t>Vous devez mener une analyse dans le temps et par rapport à vos concurrents, de votre performance. A l’aide des outils de votre choix, faites un rapport synthétique au directeur financier de votre entreprise quant à l‘évolution de celle-ci.</w:t>
      </w:r>
    </w:p>
    <w:sectPr w:rsidR="009005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907" w:rsidRDefault="00205907">
      <w:r>
        <w:separator/>
      </w:r>
    </w:p>
  </w:endnote>
  <w:endnote w:type="continuationSeparator" w:id="0">
    <w:p w:rsidR="00205907" w:rsidRDefault="0020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907" w:rsidRDefault="00205907">
      <w:r>
        <w:rPr>
          <w:color w:val="000000"/>
        </w:rPr>
        <w:separator/>
      </w:r>
    </w:p>
  </w:footnote>
  <w:footnote w:type="continuationSeparator" w:id="0">
    <w:p w:rsidR="00205907" w:rsidRDefault="0020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52C"/>
    <w:rsid w:val="00004FB9"/>
    <w:rsid w:val="000304BD"/>
    <w:rsid w:val="00060A8F"/>
    <w:rsid w:val="00205907"/>
    <w:rsid w:val="002A672F"/>
    <w:rsid w:val="002A7DA6"/>
    <w:rsid w:val="003F2BAE"/>
    <w:rsid w:val="004078A2"/>
    <w:rsid w:val="005C5612"/>
    <w:rsid w:val="005F0918"/>
    <w:rsid w:val="00830AF6"/>
    <w:rsid w:val="00834B41"/>
    <w:rsid w:val="0090052C"/>
    <w:rsid w:val="00BD0C39"/>
    <w:rsid w:val="00C325D0"/>
    <w:rsid w:val="00C4546F"/>
    <w:rsid w:val="00FA7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A362"/>
  <w15:docId w15:val="{E5D2E0D5-F382-49CC-8975-0B84BFAD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textAlignment w:val="baseline"/>
    </w:pPr>
    <w:rPr>
      <w:kern w:val="3"/>
      <w:sz w:val="24"/>
      <w:szCs w:val="24"/>
      <w:lang w:eastAsia="zh-CN" w:bidi="hi-IN"/>
    </w:rPr>
  </w:style>
  <w:style w:type="paragraph" w:styleId="Titre1">
    <w:name w:val="heading 1"/>
    <w:basedOn w:val="Heading"/>
    <w:next w:val="Textbody"/>
    <w:uiPriority w:val="9"/>
    <w:qFormat/>
    <w:pPr>
      <w:outlineLvl w:val="0"/>
    </w:pPr>
    <w:rPr>
      <w:sz w:val="36"/>
      <w:szCs w:val="36"/>
    </w:rPr>
  </w:style>
  <w:style w:type="paragraph" w:styleId="Titre2">
    <w:name w:val="heading 2"/>
    <w:basedOn w:val="Heading"/>
    <w:next w:val="Textbody"/>
    <w:uiPriority w:val="9"/>
    <w:unhideWhenUsed/>
    <w:qFormat/>
    <w:pPr>
      <w:spacing w:before="200"/>
      <w:ind w:left="850"/>
      <w:outlineLvl w:val="1"/>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SOARES</dc:creator>
  <cp:keywords/>
  <cp:lastModifiedBy>Carine Longeat</cp:lastModifiedBy>
  <cp:revision>5</cp:revision>
  <dcterms:created xsi:type="dcterms:W3CDTF">2023-11-07T16:28:00Z</dcterms:created>
  <dcterms:modified xsi:type="dcterms:W3CDTF">2023-11-09T16:40:00Z</dcterms:modified>
</cp:coreProperties>
</file>