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16" w:rsidRDefault="00706516" w:rsidP="00706516">
      <w:r>
        <w:t>Grille évaluation EP2</w:t>
      </w:r>
    </w:p>
    <w:p w:rsidR="00706516" w:rsidRDefault="00706516" w:rsidP="00706516"/>
    <w:p w:rsidR="00D816F7" w:rsidRDefault="00706516" w:rsidP="00706516">
      <w:r>
        <w:t>L’épreuve vise à évaluer les compétences du candidat en matière de communication professionnelle avec un client, dans le cadre d’une activité de service.</w:t>
      </w:r>
      <w:bookmarkStart w:id="0" w:name="_GoBack"/>
      <w:bookmarkEnd w:id="0"/>
    </w:p>
    <w:sectPr w:rsidR="00D8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16"/>
    <w:rsid w:val="00706516"/>
    <w:rsid w:val="00D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PHILIPPE</dc:creator>
  <cp:lastModifiedBy>Franck PHILIPPE</cp:lastModifiedBy>
  <cp:revision>1</cp:revision>
  <dcterms:created xsi:type="dcterms:W3CDTF">2017-01-16T16:36:00Z</dcterms:created>
  <dcterms:modified xsi:type="dcterms:W3CDTF">2017-01-16T16:37:00Z</dcterms:modified>
</cp:coreProperties>
</file>