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3DF5F" w14:textId="41635397" w:rsidR="00E04112" w:rsidRPr="00030899" w:rsidRDefault="00E04112" w:rsidP="00E04112">
      <w:pPr>
        <w:ind w:left="1416"/>
        <w:rPr>
          <w:rFonts w:cstheme="minorHAnsi"/>
          <w:b/>
          <w:sz w:val="28"/>
          <w:szCs w:val="28"/>
        </w:rPr>
      </w:pPr>
      <w:bookmarkStart w:id="0" w:name="_GoBack"/>
      <w:bookmarkEnd w:id="0"/>
      <w:r w:rsidRPr="00030899">
        <w:rPr>
          <w:rFonts w:cstheme="minorHAnsi"/>
          <w:b/>
          <w:noProof/>
          <w:sz w:val="28"/>
          <w:szCs w:val="28"/>
          <w:lang w:eastAsia="fr-FR"/>
        </w:rPr>
        <w:drawing>
          <wp:anchor distT="0" distB="0" distL="114300" distR="114300" simplePos="0" relativeHeight="251664384" behindDoc="1" locked="0" layoutInCell="1" allowOverlap="1" wp14:anchorId="18DE014E" wp14:editId="1A8AB0FC">
            <wp:simplePos x="0" y="0"/>
            <wp:positionH relativeFrom="margin">
              <wp:align>center</wp:align>
            </wp:positionH>
            <wp:positionV relativeFrom="paragraph">
              <wp:posOffset>9525</wp:posOffset>
            </wp:positionV>
            <wp:extent cx="1522730" cy="1017905"/>
            <wp:effectExtent l="0" t="0" r="1270" b="0"/>
            <wp:wrapTight wrapText="bothSides">
              <wp:wrapPolygon edited="0">
                <wp:start x="0" y="0"/>
                <wp:lineTo x="0" y="21021"/>
                <wp:lineTo x="21348" y="21021"/>
                <wp:lineTo x="2134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ial-05.jpg"/>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22730" cy="1017905"/>
                    </a:xfrm>
                    <a:prstGeom prst="rect">
                      <a:avLst/>
                    </a:prstGeom>
                  </pic:spPr>
                </pic:pic>
              </a:graphicData>
            </a:graphic>
          </wp:anchor>
        </w:drawing>
      </w:r>
    </w:p>
    <w:p w14:paraId="665D18D3" w14:textId="77777777" w:rsidR="00E04112" w:rsidRPr="00030899" w:rsidRDefault="00E04112" w:rsidP="00E04112">
      <w:pPr>
        <w:ind w:left="1416"/>
        <w:rPr>
          <w:rFonts w:cstheme="minorHAnsi"/>
          <w:b/>
          <w:sz w:val="28"/>
          <w:szCs w:val="28"/>
        </w:rPr>
      </w:pPr>
      <w:r w:rsidRPr="00030899">
        <w:rPr>
          <w:rFonts w:cstheme="minorHAnsi"/>
          <w:b/>
          <w:sz w:val="28"/>
          <w:szCs w:val="28"/>
        </w:rPr>
        <w:t xml:space="preserve">         De la fiction …                                                                                                                    … à la réalité</w:t>
      </w:r>
    </w:p>
    <w:p w14:paraId="1C8E4446" w14:textId="77777777" w:rsidR="00E04112" w:rsidRPr="00030899" w:rsidRDefault="00E04112" w:rsidP="00E04112">
      <w:pPr>
        <w:jc w:val="center"/>
        <w:rPr>
          <w:rFonts w:cstheme="minorHAnsi"/>
          <w:b/>
          <w:sz w:val="28"/>
          <w:szCs w:val="28"/>
        </w:rPr>
      </w:pPr>
    </w:p>
    <w:p w14:paraId="07FCAC4E" w14:textId="48A2DDA7" w:rsidR="00392F22" w:rsidRPr="00030899" w:rsidRDefault="00392F22" w:rsidP="00E04112">
      <w:pPr>
        <w:pStyle w:val="Standard"/>
        <w:spacing w:after="28" w:line="283" w:lineRule="exact"/>
        <w:rPr>
          <w:rFonts w:asciiTheme="minorHAnsi" w:hAnsiTheme="minorHAnsi" w:cstheme="minorHAnsi"/>
          <w:b/>
          <w:sz w:val="32"/>
        </w:rPr>
      </w:pPr>
    </w:p>
    <w:p w14:paraId="2B1E39D8" w14:textId="77777777" w:rsidR="004D1754" w:rsidRPr="00030899" w:rsidRDefault="004D1754" w:rsidP="00E04112">
      <w:pPr>
        <w:pStyle w:val="Standard"/>
        <w:spacing w:after="28" w:line="283" w:lineRule="exact"/>
        <w:rPr>
          <w:rFonts w:asciiTheme="minorHAnsi" w:hAnsiTheme="minorHAnsi" w:cstheme="minorHAnsi"/>
          <w:b/>
          <w:sz w:val="32"/>
        </w:rPr>
      </w:pPr>
    </w:p>
    <w:tbl>
      <w:tblPr>
        <w:tblW w:w="10461" w:type="dxa"/>
        <w:tblInd w:w="-5" w:type="dxa"/>
        <w:tblLayout w:type="fixed"/>
        <w:tblCellMar>
          <w:left w:w="10" w:type="dxa"/>
          <w:right w:w="10" w:type="dxa"/>
        </w:tblCellMar>
        <w:tblLook w:val="0000" w:firstRow="0" w:lastRow="0" w:firstColumn="0" w:lastColumn="0" w:noHBand="0" w:noVBand="0"/>
      </w:tblPr>
      <w:tblGrid>
        <w:gridCol w:w="2127"/>
        <w:gridCol w:w="8334"/>
      </w:tblGrid>
      <w:tr w:rsidR="00392F22" w:rsidRPr="00030899" w14:paraId="180BC7F7" w14:textId="77777777" w:rsidTr="00656889">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36AE390" w14:textId="608BC975" w:rsidR="00392F22" w:rsidRPr="00030899" w:rsidRDefault="00656889" w:rsidP="00656889">
            <w:pPr>
              <w:ind w:right="318"/>
              <w:rPr>
                <w:rFonts w:cstheme="minorHAnsi"/>
                <w:b/>
              </w:rPr>
            </w:pPr>
            <w:r w:rsidRPr="00030899">
              <w:rPr>
                <w:rFonts w:cstheme="minorHAnsi"/>
                <w:b/>
              </w:rPr>
              <w:t xml:space="preserve">   </w:t>
            </w:r>
            <w:r w:rsidR="00392F22" w:rsidRPr="00030899">
              <w:rPr>
                <w:rFonts w:cstheme="minorHAnsi"/>
                <w:b/>
              </w:rPr>
              <w:t>Mercatique</w:t>
            </w:r>
          </w:p>
        </w:tc>
        <w:tc>
          <w:tcPr>
            <w:tcW w:w="8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BC6EE" w14:textId="1F78C0CF" w:rsidR="00A052DA" w:rsidRPr="00030899" w:rsidRDefault="00A052DA" w:rsidP="00A052DA">
            <w:pPr>
              <w:tabs>
                <w:tab w:val="left" w:pos="1214"/>
              </w:tabs>
              <w:spacing w:before="40" w:after="0"/>
              <w:ind w:right="318"/>
              <w:rPr>
                <w:rFonts w:cstheme="minorHAnsi"/>
              </w:rPr>
            </w:pPr>
            <w:r w:rsidRPr="00030899">
              <w:rPr>
                <w:rFonts w:cstheme="minorHAnsi"/>
                <w:b/>
              </w:rPr>
              <w:t xml:space="preserve">Thème :   </w:t>
            </w:r>
            <w:r w:rsidRPr="00030899">
              <w:rPr>
                <w:rFonts w:cstheme="minorHAnsi"/>
              </w:rPr>
              <w:t>Mercatique et consommateurs</w:t>
            </w:r>
            <w:r w:rsidRPr="00030899">
              <w:rPr>
                <w:rFonts w:cstheme="minorHAnsi"/>
              </w:rPr>
              <w:tab/>
            </w:r>
          </w:p>
          <w:p w14:paraId="627B5FF1" w14:textId="02CE45CC" w:rsidR="00A052DA" w:rsidRPr="00030899" w:rsidRDefault="00A052DA" w:rsidP="00A052DA">
            <w:pPr>
              <w:tabs>
                <w:tab w:val="left" w:pos="1203"/>
                <w:tab w:val="left" w:pos="1344"/>
              </w:tabs>
              <w:spacing w:after="0"/>
              <w:ind w:right="318"/>
              <w:jc w:val="both"/>
              <w:rPr>
                <w:rFonts w:cstheme="minorHAnsi"/>
              </w:rPr>
            </w:pPr>
            <w:r w:rsidRPr="00030899">
              <w:rPr>
                <w:rFonts w:cstheme="minorHAnsi"/>
                <w:b/>
              </w:rPr>
              <w:t>Questions</w:t>
            </w:r>
            <w:r w:rsidRPr="00030899">
              <w:rPr>
                <w:rFonts w:cstheme="minorHAnsi"/>
              </w:rPr>
              <w:t> : Le consommateur est-il toujours rationnel dans ses choix  ?</w:t>
            </w:r>
          </w:p>
          <w:p w14:paraId="3E5851A4" w14:textId="46E19C86" w:rsidR="00A052DA" w:rsidRPr="00030899" w:rsidRDefault="000D0804" w:rsidP="00A052DA">
            <w:pPr>
              <w:tabs>
                <w:tab w:val="left" w:pos="1203"/>
                <w:tab w:val="left" w:pos="1344"/>
              </w:tabs>
              <w:spacing w:after="0"/>
              <w:ind w:right="318"/>
              <w:jc w:val="both"/>
              <w:rPr>
                <w:rFonts w:cstheme="minorHAnsi"/>
              </w:rPr>
            </w:pPr>
            <w:r w:rsidRPr="00030899">
              <w:rPr>
                <w:rFonts w:cstheme="minorHAnsi"/>
              </w:rPr>
              <w:t xml:space="preserve">La mercatique cherche-t-elle à répondre aux besoins des consommateurs ou à les </w:t>
            </w:r>
            <w:r w:rsidR="00656889" w:rsidRPr="00030899">
              <w:rPr>
                <w:rFonts w:cstheme="minorHAnsi"/>
              </w:rPr>
              <w:t xml:space="preserve">  </w:t>
            </w:r>
            <w:r w:rsidRPr="00030899">
              <w:rPr>
                <w:rFonts w:cstheme="minorHAnsi"/>
              </w:rPr>
              <w:t>influencer ?</w:t>
            </w:r>
          </w:p>
          <w:p w14:paraId="36A8B9C5" w14:textId="250E6495" w:rsidR="00392F22" w:rsidRPr="00030899" w:rsidRDefault="00392F22" w:rsidP="00A052DA">
            <w:pPr>
              <w:tabs>
                <w:tab w:val="left" w:pos="1214"/>
              </w:tabs>
              <w:spacing w:after="0"/>
              <w:ind w:right="318"/>
              <w:rPr>
                <w:rFonts w:cstheme="minorHAnsi"/>
              </w:rPr>
            </w:pPr>
            <w:r w:rsidRPr="00030899">
              <w:rPr>
                <w:rFonts w:cstheme="minorHAnsi"/>
                <w:b/>
              </w:rPr>
              <w:t>Thème :</w:t>
            </w:r>
            <w:r w:rsidR="004D1754" w:rsidRPr="00030899">
              <w:rPr>
                <w:rFonts w:cstheme="minorHAnsi"/>
                <w:b/>
              </w:rPr>
              <w:t xml:space="preserve">   </w:t>
            </w:r>
            <w:r w:rsidR="004D1754" w:rsidRPr="00030899">
              <w:rPr>
                <w:rFonts w:cstheme="minorHAnsi"/>
              </w:rPr>
              <w:t>Mercatique et marchés</w:t>
            </w:r>
            <w:r w:rsidRPr="00030899">
              <w:rPr>
                <w:rFonts w:cstheme="minorHAnsi"/>
              </w:rPr>
              <w:tab/>
            </w:r>
          </w:p>
          <w:p w14:paraId="4375C4CD" w14:textId="347BBEFA" w:rsidR="004D1754" w:rsidRPr="00030899" w:rsidRDefault="00392F22" w:rsidP="000D0804">
            <w:pPr>
              <w:tabs>
                <w:tab w:val="left" w:pos="1203"/>
                <w:tab w:val="left" w:pos="1344"/>
              </w:tabs>
              <w:spacing w:after="40"/>
              <w:ind w:right="318"/>
              <w:jc w:val="both"/>
              <w:rPr>
                <w:rFonts w:cstheme="minorHAnsi"/>
                <w:sz w:val="24"/>
                <w:szCs w:val="24"/>
              </w:rPr>
            </w:pPr>
            <w:r w:rsidRPr="00030899">
              <w:rPr>
                <w:rFonts w:cstheme="minorHAnsi"/>
                <w:b/>
              </w:rPr>
              <w:t>Question</w:t>
            </w:r>
            <w:r w:rsidRPr="00030899">
              <w:rPr>
                <w:rFonts w:cstheme="minorHAnsi"/>
              </w:rPr>
              <w:t> :</w:t>
            </w:r>
            <w:r w:rsidRPr="00030899">
              <w:rPr>
                <w:rFonts w:cstheme="minorHAnsi"/>
              </w:rPr>
              <w:tab/>
            </w:r>
            <w:r w:rsidR="004D1754" w:rsidRPr="00030899">
              <w:rPr>
                <w:rFonts w:cstheme="minorHAnsi"/>
              </w:rPr>
              <w:t>La grande distribution est-elle incontournable ?</w:t>
            </w:r>
          </w:p>
        </w:tc>
      </w:tr>
      <w:tr w:rsidR="00392F22" w:rsidRPr="00030899" w14:paraId="7DA1BDE5" w14:textId="77777777" w:rsidTr="00656889">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70310E5" w14:textId="44086672" w:rsidR="00392F22" w:rsidRPr="00030899" w:rsidRDefault="00656889" w:rsidP="002677B5">
            <w:pPr>
              <w:ind w:right="318"/>
              <w:jc w:val="center"/>
              <w:rPr>
                <w:rFonts w:cstheme="minorHAnsi"/>
                <w:b/>
              </w:rPr>
            </w:pPr>
            <w:r w:rsidRPr="00030899">
              <w:rPr>
                <w:rFonts w:cstheme="minorHAnsi"/>
                <w:b/>
              </w:rPr>
              <w:t xml:space="preserve">  </w:t>
            </w:r>
            <w:r w:rsidR="00392F22" w:rsidRPr="00030899">
              <w:rPr>
                <w:rFonts w:cstheme="minorHAnsi"/>
                <w:b/>
              </w:rPr>
              <w:t>Mathématiques</w:t>
            </w:r>
          </w:p>
        </w:tc>
        <w:tc>
          <w:tcPr>
            <w:tcW w:w="8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21673" w14:textId="46990492" w:rsidR="00392F22" w:rsidRPr="00030899" w:rsidRDefault="004C3ECE" w:rsidP="004C3ECE">
            <w:pPr>
              <w:spacing w:before="40" w:after="0"/>
              <w:ind w:right="318"/>
              <w:jc w:val="both"/>
              <w:rPr>
                <w:rFonts w:cstheme="minorHAnsi"/>
              </w:rPr>
            </w:pPr>
            <w:r w:rsidRPr="00030899">
              <w:rPr>
                <w:rFonts w:cstheme="minorHAnsi"/>
                <w:b/>
              </w:rPr>
              <w:t xml:space="preserve">Information </w:t>
            </w:r>
            <w:r w:rsidR="00392F22" w:rsidRPr="00030899">
              <w:rPr>
                <w:rFonts w:cstheme="minorHAnsi"/>
                <w:b/>
              </w:rPr>
              <w:t>chiffrée :</w:t>
            </w:r>
            <w:r w:rsidRPr="00030899">
              <w:rPr>
                <w:rFonts w:cstheme="minorHAnsi"/>
                <w:b/>
              </w:rPr>
              <w:t xml:space="preserve"> </w:t>
            </w:r>
            <w:r w:rsidR="00392F22" w:rsidRPr="00030899">
              <w:rPr>
                <w:rFonts w:cstheme="minorHAnsi"/>
                <w:b/>
              </w:rPr>
              <w:t xml:space="preserve"> </w:t>
            </w:r>
            <w:r w:rsidR="00E04112" w:rsidRPr="00030899">
              <w:rPr>
                <w:rFonts w:cstheme="minorHAnsi"/>
              </w:rPr>
              <w:t>Proportions et pourcentages</w:t>
            </w:r>
            <w:r w:rsidR="00656889" w:rsidRPr="00030899">
              <w:rPr>
                <w:rFonts w:cstheme="minorHAnsi"/>
              </w:rPr>
              <w:t xml:space="preserve"> ; </w:t>
            </w:r>
            <w:r w:rsidR="004D1754" w:rsidRPr="00030899">
              <w:rPr>
                <w:rFonts w:cstheme="minorHAnsi"/>
              </w:rPr>
              <w:t xml:space="preserve"> P</w:t>
            </w:r>
            <w:r w:rsidR="007003B9" w:rsidRPr="00030899">
              <w:rPr>
                <w:rFonts w:cstheme="minorHAnsi"/>
              </w:rPr>
              <w:t>ourcentage d’augmentation</w:t>
            </w:r>
            <w:r w:rsidR="00E04112" w:rsidRPr="00030899">
              <w:rPr>
                <w:rFonts w:cstheme="minorHAnsi"/>
              </w:rPr>
              <w:t>.</w:t>
            </w:r>
          </w:p>
          <w:p w14:paraId="325B8FA0" w14:textId="6B674F07" w:rsidR="00392F22" w:rsidRPr="00030899" w:rsidRDefault="00392F22" w:rsidP="004C3ECE">
            <w:pPr>
              <w:spacing w:after="40"/>
              <w:ind w:right="318"/>
              <w:jc w:val="both"/>
              <w:rPr>
                <w:rFonts w:cstheme="minorHAnsi"/>
              </w:rPr>
            </w:pPr>
            <w:r w:rsidRPr="00030899">
              <w:rPr>
                <w:rFonts w:cstheme="minorHAnsi"/>
                <w:b/>
              </w:rPr>
              <w:t>S</w:t>
            </w:r>
            <w:r w:rsidR="00EB4B51" w:rsidRPr="00030899">
              <w:rPr>
                <w:rFonts w:cstheme="minorHAnsi"/>
                <w:b/>
              </w:rPr>
              <w:t>uites</w:t>
            </w:r>
            <w:r w:rsidRPr="00030899">
              <w:rPr>
                <w:rFonts w:cstheme="minorHAnsi"/>
                <w:b/>
              </w:rPr>
              <w:t xml:space="preserve"> : </w:t>
            </w:r>
            <w:r w:rsidR="004C3ECE" w:rsidRPr="00030899">
              <w:rPr>
                <w:rFonts w:cstheme="minorHAnsi"/>
                <w:b/>
              </w:rPr>
              <w:t xml:space="preserve">  </w:t>
            </w:r>
            <w:r w:rsidR="00EB4B51" w:rsidRPr="00030899">
              <w:rPr>
                <w:rFonts w:cstheme="minorHAnsi"/>
              </w:rPr>
              <w:t>Suites arithmétiques et suites géométriques.</w:t>
            </w:r>
          </w:p>
        </w:tc>
      </w:tr>
    </w:tbl>
    <w:p w14:paraId="40FEF30D" w14:textId="77777777" w:rsidR="00392F22" w:rsidRPr="00030899" w:rsidRDefault="00392F22" w:rsidP="00392F22">
      <w:pPr>
        <w:ind w:left="709" w:right="316"/>
        <w:rPr>
          <w:rFonts w:cstheme="minorHAnsi"/>
        </w:rPr>
      </w:pPr>
    </w:p>
    <w:p w14:paraId="0FBF131E" w14:textId="77777777" w:rsidR="00392F22" w:rsidRPr="00030899" w:rsidRDefault="00392F22" w:rsidP="00392F22">
      <w:pPr>
        <w:rPr>
          <w:rFonts w:cstheme="minorHAnsi"/>
        </w:rPr>
      </w:pPr>
    </w:p>
    <w:p w14:paraId="1715BD98" w14:textId="5F1C4A1B" w:rsidR="00392F22" w:rsidRPr="00030899" w:rsidRDefault="00392F22" w:rsidP="004D1754">
      <w:pPr>
        <w:spacing w:after="360"/>
        <w:rPr>
          <w:rFonts w:cstheme="minorHAnsi"/>
        </w:rPr>
      </w:pPr>
      <w:r w:rsidRPr="00030899">
        <w:rPr>
          <w:rFonts w:cstheme="minorHAnsi"/>
        </w:rPr>
        <w:t>Classe : Terminale</w:t>
      </w:r>
      <w:r w:rsidR="00CF6230" w:rsidRPr="00030899">
        <w:rPr>
          <w:rFonts w:cstheme="minorHAnsi"/>
        </w:rPr>
        <w:t xml:space="preserve"> </w:t>
      </w:r>
      <w:r w:rsidRPr="00030899">
        <w:rPr>
          <w:rFonts w:cstheme="minorHAnsi"/>
        </w:rPr>
        <w:t xml:space="preserve"> STMG</w:t>
      </w:r>
      <w:r w:rsidR="00CF6230" w:rsidRPr="00030899">
        <w:rPr>
          <w:rFonts w:cstheme="minorHAnsi"/>
        </w:rPr>
        <w:t xml:space="preserve"> </w:t>
      </w:r>
      <w:r w:rsidRPr="00030899">
        <w:rPr>
          <w:rFonts w:cstheme="minorHAnsi"/>
        </w:rPr>
        <w:t xml:space="preserve"> spécialité</w:t>
      </w:r>
      <w:r w:rsidR="00CF6230" w:rsidRPr="00030899">
        <w:rPr>
          <w:rFonts w:cstheme="minorHAnsi"/>
        </w:rPr>
        <w:t xml:space="preserve"> </w:t>
      </w:r>
      <w:r w:rsidRPr="00030899">
        <w:rPr>
          <w:rFonts w:cstheme="minorHAnsi"/>
        </w:rPr>
        <w:t xml:space="preserve"> Mercatique</w:t>
      </w:r>
    </w:p>
    <w:p w14:paraId="38173C32" w14:textId="49C197B0" w:rsidR="00392F22" w:rsidRPr="00030899" w:rsidRDefault="00392F22" w:rsidP="00392F22">
      <w:pPr>
        <w:rPr>
          <w:rFonts w:cstheme="minorHAnsi"/>
        </w:rPr>
      </w:pPr>
      <w:r w:rsidRPr="00030899">
        <w:rPr>
          <w:rFonts w:cstheme="minorHAnsi"/>
        </w:rPr>
        <w:t>Durée de l’activité :</w:t>
      </w:r>
      <w:r w:rsidR="00CF6230" w:rsidRPr="00030899">
        <w:rPr>
          <w:rFonts w:cstheme="minorHAnsi"/>
        </w:rPr>
        <w:t xml:space="preserve">  </w:t>
      </w:r>
      <w:r w:rsidRPr="00030899">
        <w:rPr>
          <w:rFonts w:cstheme="minorHAnsi"/>
        </w:rPr>
        <w:t xml:space="preserve"> </w:t>
      </w:r>
      <w:r w:rsidR="00B37E81" w:rsidRPr="00030899">
        <w:rPr>
          <w:rFonts w:cstheme="minorHAnsi"/>
        </w:rPr>
        <w:t>2</w:t>
      </w:r>
      <w:r w:rsidRPr="00030899">
        <w:rPr>
          <w:rFonts w:cstheme="minorHAnsi"/>
        </w:rPr>
        <w:t xml:space="preserve"> heures</w:t>
      </w:r>
      <w:r w:rsidR="00A052DA" w:rsidRPr="00030899">
        <w:rPr>
          <w:rFonts w:cstheme="minorHAnsi"/>
        </w:rPr>
        <w:t xml:space="preserve"> </w:t>
      </w:r>
    </w:p>
    <w:p w14:paraId="4E34D3F6" w14:textId="75071514" w:rsidR="004D1754" w:rsidRPr="00030899" w:rsidRDefault="004D1754" w:rsidP="00392F22">
      <w:pPr>
        <w:rPr>
          <w:rFonts w:cstheme="minorHAnsi"/>
        </w:rPr>
      </w:pPr>
    </w:p>
    <w:p w14:paraId="7CB47061" w14:textId="77777777" w:rsidR="00392F22" w:rsidRPr="00030899" w:rsidRDefault="00392F22" w:rsidP="00392F22">
      <w:pPr>
        <w:numPr>
          <w:ilvl w:val="0"/>
          <w:numId w:val="1"/>
        </w:numPr>
        <w:pBdr>
          <w:bottom w:val="single" w:sz="4" w:space="1" w:color="000000"/>
        </w:pBdr>
        <w:autoSpaceDN w:val="0"/>
        <w:spacing w:after="0" w:line="240" w:lineRule="auto"/>
        <w:rPr>
          <w:rFonts w:cstheme="minorHAnsi"/>
          <w:b/>
        </w:rPr>
      </w:pPr>
      <w:r w:rsidRPr="00030899">
        <w:rPr>
          <w:rFonts w:cstheme="minorHAnsi"/>
          <w:b/>
        </w:rPr>
        <w:t>Énoncé élève</w:t>
      </w:r>
    </w:p>
    <w:p w14:paraId="31482AC2" w14:textId="77777777" w:rsidR="00392F22" w:rsidRPr="00030899" w:rsidRDefault="00392F22" w:rsidP="00392F22">
      <w:pPr>
        <w:ind w:left="720"/>
        <w:rPr>
          <w:rFonts w:cstheme="minorHAnsi"/>
        </w:rPr>
      </w:pPr>
    </w:p>
    <w:p w14:paraId="389D0F25" w14:textId="77777777" w:rsidR="00392F22" w:rsidRPr="00030899" w:rsidRDefault="00392F22" w:rsidP="00392F22">
      <w:pPr>
        <w:ind w:left="720"/>
        <w:rPr>
          <w:rFonts w:cstheme="minorHAnsi"/>
        </w:rPr>
      </w:pPr>
      <w:r w:rsidRPr="00030899">
        <w:rPr>
          <w:rFonts w:cstheme="minorHAnsi"/>
        </w:rPr>
        <w:t>Énoncé</w:t>
      </w:r>
    </w:p>
    <w:p w14:paraId="7C5AE0E5" w14:textId="77777777" w:rsidR="00392F22" w:rsidRPr="00030899" w:rsidRDefault="00392F22" w:rsidP="00392F22">
      <w:pPr>
        <w:ind w:left="720"/>
        <w:rPr>
          <w:rFonts w:cstheme="minorHAnsi"/>
        </w:rPr>
      </w:pPr>
      <w:r w:rsidRPr="00030899">
        <w:rPr>
          <w:rFonts w:cstheme="minorHAnsi"/>
        </w:rPr>
        <w:t>Consignes données aux élèves</w:t>
      </w:r>
    </w:p>
    <w:p w14:paraId="4572A4F5" w14:textId="77777777" w:rsidR="00392F22" w:rsidRPr="00030899" w:rsidRDefault="00392F22" w:rsidP="00392F22">
      <w:pPr>
        <w:ind w:left="720"/>
        <w:rPr>
          <w:rFonts w:cstheme="minorHAnsi"/>
        </w:rPr>
      </w:pPr>
    </w:p>
    <w:p w14:paraId="5A2F16E8" w14:textId="77777777" w:rsidR="00392F22" w:rsidRPr="00030899" w:rsidRDefault="00392F22" w:rsidP="00392F22">
      <w:pPr>
        <w:numPr>
          <w:ilvl w:val="0"/>
          <w:numId w:val="1"/>
        </w:numPr>
        <w:pBdr>
          <w:bottom w:val="single" w:sz="4" w:space="1" w:color="000000"/>
        </w:pBdr>
        <w:autoSpaceDN w:val="0"/>
        <w:spacing w:after="0" w:line="240" w:lineRule="auto"/>
        <w:rPr>
          <w:rFonts w:cstheme="minorHAnsi"/>
          <w:b/>
        </w:rPr>
      </w:pPr>
      <w:r w:rsidRPr="00030899">
        <w:rPr>
          <w:rFonts w:cstheme="minorHAnsi"/>
          <w:b/>
        </w:rPr>
        <w:t>Éléments de correction pour le professeur</w:t>
      </w:r>
    </w:p>
    <w:p w14:paraId="5B8E9C32" w14:textId="77777777" w:rsidR="00392F22" w:rsidRPr="00030899" w:rsidRDefault="00392F22" w:rsidP="00392F22">
      <w:pPr>
        <w:ind w:left="720"/>
        <w:rPr>
          <w:rFonts w:cstheme="minorHAnsi"/>
        </w:rPr>
      </w:pPr>
    </w:p>
    <w:p w14:paraId="090B02CF" w14:textId="77777777" w:rsidR="00392F22" w:rsidRPr="00030899" w:rsidRDefault="00392F22" w:rsidP="00392F22">
      <w:pPr>
        <w:ind w:left="720"/>
        <w:rPr>
          <w:rFonts w:cstheme="minorHAnsi"/>
        </w:rPr>
      </w:pPr>
    </w:p>
    <w:p w14:paraId="06776E1C" w14:textId="77777777" w:rsidR="00392F22" w:rsidRPr="00030899" w:rsidRDefault="00392F22" w:rsidP="00392F22">
      <w:pPr>
        <w:numPr>
          <w:ilvl w:val="0"/>
          <w:numId w:val="1"/>
        </w:numPr>
        <w:pBdr>
          <w:bottom w:val="single" w:sz="4" w:space="1" w:color="000000"/>
        </w:pBdr>
        <w:autoSpaceDN w:val="0"/>
        <w:spacing w:after="0" w:line="240" w:lineRule="auto"/>
        <w:rPr>
          <w:rFonts w:cstheme="minorHAnsi"/>
          <w:b/>
        </w:rPr>
      </w:pPr>
      <w:r w:rsidRPr="00030899">
        <w:rPr>
          <w:rFonts w:cstheme="minorHAnsi"/>
          <w:b/>
        </w:rPr>
        <w:t>Les objectifs de cette activité</w:t>
      </w:r>
    </w:p>
    <w:p w14:paraId="2EC7D069" w14:textId="77777777" w:rsidR="00392F22" w:rsidRPr="00030899" w:rsidRDefault="00392F22" w:rsidP="00392F22">
      <w:pPr>
        <w:ind w:left="720"/>
        <w:rPr>
          <w:rFonts w:cstheme="minorHAnsi"/>
        </w:rPr>
      </w:pPr>
    </w:p>
    <w:p w14:paraId="42931460" w14:textId="77777777" w:rsidR="00392F22" w:rsidRPr="00030899" w:rsidRDefault="00392F22" w:rsidP="00392F22">
      <w:pPr>
        <w:ind w:left="720"/>
        <w:rPr>
          <w:rFonts w:cstheme="minorHAnsi"/>
        </w:rPr>
      </w:pPr>
      <w:r w:rsidRPr="00030899">
        <w:rPr>
          <w:rFonts w:cstheme="minorHAnsi"/>
        </w:rPr>
        <w:t>Textes de références – programmes</w:t>
      </w:r>
    </w:p>
    <w:p w14:paraId="1F81849D" w14:textId="77777777" w:rsidR="00392F22" w:rsidRPr="00030899" w:rsidRDefault="00392F22" w:rsidP="00392F22">
      <w:pPr>
        <w:ind w:left="720"/>
        <w:rPr>
          <w:rFonts w:cstheme="minorHAnsi"/>
        </w:rPr>
      </w:pPr>
      <w:r w:rsidRPr="00030899">
        <w:rPr>
          <w:rFonts w:cstheme="minorHAnsi"/>
        </w:rPr>
        <w:t>Compétences développées en sciences de gestion</w:t>
      </w:r>
    </w:p>
    <w:p w14:paraId="46C9376D" w14:textId="77777777" w:rsidR="00392F22" w:rsidRPr="00030899" w:rsidRDefault="00392F22" w:rsidP="00392F22">
      <w:pPr>
        <w:ind w:left="720"/>
        <w:rPr>
          <w:rFonts w:cstheme="minorHAnsi"/>
        </w:rPr>
      </w:pPr>
      <w:r w:rsidRPr="00030899">
        <w:rPr>
          <w:rFonts w:cstheme="minorHAnsi"/>
        </w:rPr>
        <w:t>Compétences développées en mathématiques</w:t>
      </w:r>
    </w:p>
    <w:p w14:paraId="306039E0" w14:textId="77777777" w:rsidR="00392F22" w:rsidRPr="00030899" w:rsidRDefault="00392F22" w:rsidP="00392F22">
      <w:pPr>
        <w:ind w:left="720"/>
        <w:rPr>
          <w:rFonts w:cstheme="minorHAnsi"/>
        </w:rPr>
      </w:pPr>
      <w:r w:rsidRPr="00030899">
        <w:rPr>
          <w:rFonts w:cstheme="minorHAnsi"/>
        </w:rPr>
        <w:t>Place des outils numériques</w:t>
      </w:r>
    </w:p>
    <w:p w14:paraId="769901B7" w14:textId="77777777" w:rsidR="00392F22" w:rsidRPr="00030899" w:rsidRDefault="00392F22" w:rsidP="00392F22">
      <w:pPr>
        <w:ind w:left="720"/>
        <w:rPr>
          <w:rFonts w:cstheme="minorHAnsi"/>
        </w:rPr>
      </w:pPr>
    </w:p>
    <w:p w14:paraId="66E3C449" w14:textId="77777777" w:rsidR="00392F22" w:rsidRPr="00030899" w:rsidRDefault="00392F22" w:rsidP="00392F22">
      <w:pPr>
        <w:numPr>
          <w:ilvl w:val="0"/>
          <w:numId w:val="1"/>
        </w:numPr>
        <w:pBdr>
          <w:bottom w:val="single" w:sz="4" w:space="1" w:color="000000"/>
        </w:pBdr>
        <w:autoSpaceDN w:val="0"/>
        <w:spacing w:after="0" w:line="240" w:lineRule="auto"/>
        <w:rPr>
          <w:rFonts w:cstheme="minorHAnsi"/>
          <w:b/>
        </w:rPr>
      </w:pPr>
      <w:r w:rsidRPr="00030899">
        <w:rPr>
          <w:rFonts w:cstheme="minorHAnsi"/>
          <w:b/>
        </w:rPr>
        <w:t>Scénarios de mise en œuvre possibles</w:t>
      </w:r>
    </w:p>
    <w:p w14:paraId="4AEE19A2" w14:textId="77777777" w:rsidR="00392F22" w:rsidRPr="00030899" w:rsidRDefault="00392F22" w:rsidP="00392F22">
      <w:pPr>
        <w:ind w:left="720"/>
        <w:rPr>
          <w:rFonts w:cstheme="minorHAnsi"/>
          <w:b/>
        </w:rPr>
      </w:pPr>
    </w:p>
    <w:p w14:paraId="2656B48E" w14:textId="77777777" w:rsidR="00854E68" w:rsidRPr="00030899" w:rsidRDefault="00854E68" w:rsidP="00392F22">
      <w:pPr>
        <w:ind w:left="720"/>
        <w:rPr>
          <w:rFonts w:cstheme="minorHAnsi"/>
        </w:rPr>
      </w:pPr>
      <w:r w:rsidRPr="00030899">
        <w:rPr>
          <w:rFonts w:cstheme="minorHAnsi"/>
        </w:rPr>
        <w:t>Prérequis</w:t>
      </w:r>
    </w:p>
    <w:p w14:paraId="3E3DBF4F" w14:textId="1E405DAF" w:rsidR="00392F22" w:rsidRPr="00030899" w:rsidRDefault="00392F22" w:rsidP="00392F22">
      <w:pPr>
        <w:ind w:left="720"/>
        <w:rPr>
          <w:rFonts w:cstheme="minorHAnsi"/>
        </w:rPr>
      </w:pPr>
      <w:r w:rsidRPr="00030899">
        <w:rPr>
          <w:rFonts w:cstheme="minorHAnsi"/>
        </w:rPr>
        <w:t>Déroulement de la séquence</w:t>
      </w:r>
    </w:p>
    <w:p w14:paraId="6BDA1B91" w14:textId="77777777" w:rsidR="0047738B" w:rsidRPr="00030899" w:rsidRDefault="0047738B" w:rsidP="0047738B">
      <w:pPr>
        <w:ind w:left="1416"/>
        <w:rPr>
          <w:rFonts w:cstheme="minorHAnsi"/>
          <w:b/>
          <w:sz w:val="28"/>
          <w:szCs w:val="28"/>
        </w:rPr>
      </w:pPr>
      <w:r w:rsidRPr="00030899">
        <w:rPr>
          <w:rFonts w:cstheme="minorHAnsi"/>
          <w:b/>
          <w:noProof/>
          <w:sz w:val="28"/>
          <w:szCs w:val="28"/>
          <w:lang w:eastAsia="fr-FR"/>
        </w:rPr>
        <w:lastRenderedPageBreak/>
        <w:drawing>
          <wp:anchor distT="0" distB="0" distL="114300" distR="114300" simplePos="0" relativeHeight="251660288" behindDoc="1" locked="0" layoutInCell="1" allowOverlap="1" wp14:anchorId="52B5652F" wp14:editId="13F795EB">
            <wp:simplePos x="0" y="0"/>
            <wp:positionH relativeFrom="margin">
              <wp:align>center</wp:align>
            </wp:positionH>
            <wp:positionV relativeFrom="paragraph">
              <wp:posOffset>9525</wp:posOffset>
            </wp:positionV>
            <wp:extent cx="1522730" cy="1017905"/>
            <wp:effectExtent l="0" t="0" r="1270" b="0"/>
            <wp:wrapTight wrapText="bothSides">
              <wp:wrapPolygon edited="0">
                <wp:start x="0" y="0"/>
                <wp:lineTo x="0" y="21021"/>
                <wp:lineTo x="21348" y="21021"/>
                <wp:lineTo x="2134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ial-05.jpg"/>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22730" cy="1017905"/>
                    </a:xfrm>
                    <a:prstGeom prst="rect">
                      <a:avLst/>
                    </a:prstGeom>
                  </pic:spPr>
                </pic:pic>
              </a:graphicData>
            </a:graphic>
          </wp:anchor>
        </w:drawing>
      </w:r>
    </w:p>
    <w:p w14:paraId="296089BB" w14:textId="77777777" w:rsidR="00E172CF" w:rsidRPr="00030899" w:rsidRDefault="0047738B" w:rsidP="0047738B">
      <w:pPr>
        <w:ind w:left="1416"/>
        <w:rPr>
          <w:rFonts w:cstheme="minorHAnsi"/>
          <w:b/>
          <w:sz w:val="28"/>
          <w:szCs w:val="28"/>
        </w:rPr>
      </w:pPr>
      <w:r w:rsidRPr="00030899">
        <w:rPr>
          <w:rFonts w:cstheme="minorHAnsi"/>
          <w:b/>
          <w:sz w:val="28"/>
          <w:szCs w:val="28"/>
        </w:rPr>
        <w:t xml:space="preserve">         </w:t>
      </w:r>
      <w:r w:rsidR="00E172CF" w:rsidRPr="00030899">
        <w:rPr>
          <w:rFonts w:cstheme="minorHAnsi"/>
          <w:b/>
          <w:sz w:val="28"/>
          <w:szCs w:val="28"/>
        </w:rPr>
        <w:t xml:space="preserve">De la fiction </w:t>
      </w:r>
      <w:r w:rsidRPr="00030899">
        <w:rPr>
          <w:rFonts w:cstheme="minorHAnsi"/>
          <w:b/>
          <w:sz w:val="28"/>
          <w:szCs w:val="28"/>
        </w:rPr>
        <w:t>…                                                                                                                    … à la réalité</w:t>
      </w:r>
    </w:p>
    <w:p w14:paraId="77908EBE" w14:textId="77777777" w:rsidR="00A3066A" w:rsidRPr="00030899" w:rsidRDefault="00A3066A" w:rsidP="00E172CF">
      <w:pPr>
        <w:jc w:val="center"/>
        <w:rPr>
          <w:rFonts w:cstheme="minorHAnsi"/>
          <w:b/>
          <w:sz w:val="28"/>
          <w:szCs w:val="28"/>
        </w:rPr>
      </w:pPr>
    </w:p>
    <w:p w14:paraId="7FC0F79F" w14:textId="77777777" w:rsidR="00E172CF" w:rsidRPr="00030899" w:rsidRDefault="00E172CF" w:rsidP="00E172CF">
      <w:pPr>
        <w:jc w:val="center"/>
        <w:rPr>
          <w:rFonts w:cstheme="minorHAnsi"/>
          <w:b/>
        </w:rPr>
      </w:pPr>
    </w:p>
    <w:p w14:paraId="6B83D044" w14:textId="77777777" w:rsidR="00854E68" w:rsidRPr="00030899" w:rsidRDefault="00854E68" w:rsidP="00E172CF">
      <w:pPr>
        <w:rPr>
          <w:rFonts w:cstheme="minorHAnsi"/>
          <w:b/>
          <w:sz w:val="24"/>
          <w:szCs w:val="24"/>
          <w:u w:val="single"/>
        </w:rPr>
      </w:pPr>
    </w:p>
    <w:p w14:paraId="7A4907ED" w14:textId="675964FB" w:rsidR="00E172CF" w:rsidRPr="00030899" w:rsidRDefault="00E172CF" w:rsidP="002B3156">
      <w:pPr>
        <w:spacing w:after="200"/>
        <w:rPr>
          <w:rFonts w:cstheme="minorHAnsi"/>
          <w:b/>
          <w:sz w:val="24"/>
          <w:szCs w:val="24"/>
          <w:u w:val="single"/>
        </w:rPr>
      </w:pPr>
      <w:r w:rsidRPr="00030899">
        <w:rPr>
          <w:rFonts w:cstheme="minorHAnsi"/>
          <w:b/>
          <w:sz w:val="24"/>
          <w:szCs w:val="24"/>
          <w:u w:val="single"/>
        </w:rPr>
        <w:t>Partie 1 :</w:t>
      </w:r>
    </w:p>
    <w:p w14:paraId="5EC207BB" w14:textId="59C72EFB" w:rsidR="009240CD" w:rsidRPr="00030899" w:rsidRDefault="00E172CF" w:rsidP="009573EB">
      <w:pPr>
        <w:spacing w:after="0"/>
        <w:rPr>
          <w:rFonts w:cstheme="minorHAnsi"/>
        </w:rPr>
      </w:pPr>
      <w:r w:rsidRPr="00030899">
        <w:rPr>
          <w:rFonts w:cstheme="minorHAnsi"/>
          <w:b/>
        </w:rPr>
        <w:t>Vidéo</w:t>
      </w:r>
      <w:r w:rsidR="009240CD" w:rsidRPr="00030899">
        <w:rPr>
          <w:rFonts w:cstheme="minorHAnsi"/>
          <w:b/>
        </w:rPr>
        <w:t xml:space="preserve"> 1</w:t>
      </w:r>
      <w:r w:rsidRPr="00030899">
        <w:rPr>
          <w:rFonts w:cstheme="minorHAnsi"/>
          <w:b/>
        </w:rPr>
        <w:t xml:space="preserve"> : </w:t>
      </w:r>
      <w:r w:rsidR="00E0641D" w:rsidRPr="00030899">
        <w:rPr>
          <w:rFonts w:cstheme="minorHAnsi"/>
        </w:rPr>
        <w:t>E</w:t>
      </w:r>
      <w:r w:rsidRPr="00030899">
        <w:rPr>
          <w:rFonts w:cstheme="minorHAnsi"/>
        </w:rPr>
        <w:t>xtrait du film de science</w:t>
      </w:r>
      <w:r w:rsidR="00E0641D" w:rsidRPr="00030899">
        <w:rPr>
          <w:rFonts w:cstheme="minorHAnsi"/>
        </w:rPr>
        <w:t>s</w:t>
      </w:r>
      <w:r w:rsidRPr="00030899">
        <w:rPr>
          <w:rFonts w:cstheme="minorHAnsi"/>
        </w:rPr>
        <w:t xml:space="preserve"> fiction </w:t>
      </w:r>
      <w:proofErr w:type="spellStart"/>
      <w:r w:rsidRPr="00030899">
        <w:rPr>
          <w:rFonts w:cstheme="minorHAnsi"/>
        </w:rPr>
        <w:t>Minority</w:t>
      </w:r>
      <w:proofErr w:type="spellEnd"/>
      <w:r w:rsidRPr="00030899">
        <w:rPr>
          <w:rFonts w:cstheme="minorHAnsi"/>
        </w:rPr>
        <w:t xml:space="preserve"> Report avec Tom Cruise</w:t>
      </w:r>
      <w:r w:rsidR="00EC1DFB" w:rsidRPr="00030899">
        <w:rPr>
          <w:rFonts w:cstheme="minorHAnsi"/>
        </w:rPr>
        <w:t xml:space="preserve"> datant de 2002.</w:t>
      </w:r>
    </w:p>
    <w:p w14:paraId="49622621" w14:textId="7B22892B" w:rsidR="009573EB" w:rsidRPr="00030899" w:rsidRDefault="00957DFE" w:rsidP="0047738B">
      <w:pPr>
        <w:spacing w:after="360"/>
        <w:rPr>
          <w:rFonts w:cstheme="minorHAnsi"/>
          <w:b/>
        </w:rPr>
      </w:pPr>
      <w:hyperlink r:id="rId8" w:tgtFrame="_blank" w:history="1">
        <w:r w:rsidR="009573EB" w:rsidRPr="00030899">
          <w:rPr>
            <w:rFonts w:cstheme="minorHAnsi"/>
            <w:color w:val="0000FF"/>
            <w:u w:val="single"/>
          </w:rPr>
          <w:t>http://www.creg.ac-versailles.fr/IMG/mp4/1-minority_report_long.mp4</w:t>
        </w:r>
      </w:hyperlink>
    </w:p>
    <w:p w14:paraId="54AF7BDB" w14:textId="77777777" w:rsidR="0047738B" w:rsidRPr="00030899" w:rsidRDefault="0047738B" w:rsidP="0047738B">
      <w:pPr>
        <w:spacing w:after="0" w:line="240" w:lineRule="auto"/>
        <w:outlineLvl w:val="1"/>
        <w:rPr>
          <w:rFonts w:eastAsia="Times New Roman" w:cstheme="minorHAnsi"/>
          <w:b/>
          <w:bCs/>
          <w:sz w:val="24"/>
          <w:szCs w:val="24"/>
          <w:lang w:eastAsia="fr-FR"/>
        </w:rPr>
      </w:pPr>
      <w:r w:rsidRPr="00030899">
        <w:rPr>
          <w:rFonts w:eastAsia="Times New Roman" w:cstheme="minorHAnsi"/>
          <w:noProof/>
          <w:color w:val="0000FF"/>
          <w:lang w:eastAsia="fr-FR"/>
        </w:rPr>
        <w:drawing>
          <wp:anchor distT="0" distB="0" distL="114300" distR="114300" simplePos="0" relativeHeight="251659264" behindDoc="0" locked="0" layoutInCell="1" allowOverlap="1" wp14:anchorId="1C3F03AF" wp14:editId="387D039A">
            <wp:simplePos x="0" y="0"/>
            <wp:positionH relativeFrom="margin">
              <wp:align>left</wp:align>
            </wp:positionH>
            <wp:positionV relativeFrom="paragraph">
              <wp:posOffset>273685</wp:posOffset>
            </wp:positionV>
            <wp:extent cx="1605280" cy="1924050"/>
            <wp:effectExtent l="0" t="0" r="0" b="0"/>
            <wp:wrapSquare wrapText="bothSides"/>
            <wp:docPr id="5" name="Image 5" descr="http://www.frenchweb.fr/wp-content/uploads/2016/04/Fotolia_51262919_Subscription_Monthly_M.jpg">
              <a:hlinkClick xmlns:a="http://schemas.openxmlformats.org/drawingml/2006/main" r:id="rId9"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renchweb.fr/wp-content/uploads/2016/04/Fotolia_51262919_Subscription_Monthly_M.jpg">
                      <a:hlinkClick r:id="rId9" tgtFrame="&quot;&quot;" tooltip="&quot;&quot;"/>
                    </pic:cNvPr>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05280" cy="1924050"/>
                    </a:xfrm>
                    <a:prstGeom prst="rect">
                      <a:avLst/>
                    </a:prstGeom>
                    <a:noFill/>
                    <a:ln>
                      <a:noFill/>
                    </a:ln>
                  </pic:spPr>
                </pic:pic>
              </a:graphicData>
            </a:graphic>
          </wp:anchor>
        </w:drawing>
      </w:r>
      <w:r w:rsidR="00E172CF" w:rsidRPr="00030899">
        <w:rPr>
          <w:rFonts w:cstheme="minorHAnsi"/>
          <w:b/>
          <w:bCs/>
          <w:shd w:val="clear" w:color="auto" w:fill="CCCCCC"/>
        </w:rPr>
        <w:t xml:space="preserve">Document 1 </w:t>
      </w:r>
      <w:r w:rsidR="00E172CF" w:rsidRPr="00030899">
        <w:rPr>
          <w:rFonts w:cstheme="minorHAnsi"/>
          <w:b/>
          <w:bCs/>
        </w:rPr>
        <w:t xml:space="preserve">     </w:t>
      </w:r>
      <w:r w:rsidR="00576249" w:rsidRPr="00030899">
        <w:rPr>
          <w:rFonts w:eastAsia="Times New Roman" w:cstheme="minorHAnsi"/>
          <w:b/>
          <w:bCs/>
          <w:sz w:val="24"/>
          <w:szCs w:val="24"/>
          <w:lang w:eastAsia="fr-FR"/>
        </w:rPr>
        <w:t>Reconnaissance faciale : vers un usage commercial du portrait</w:t>
      </w:r>
    </w:p>
    <w:p w14:paraId="6B2F621D" w14:textId="77777777" w:rsidR="00E172CF" w:rsidRPr="00030899" w:rsidRDefault="00576249" w:rsidP="00E0641D">
      <w:pPr>
        <w:spacing w:after="0" w:line="240" w:lineRule="auto"/>
        <w:jc w:val="both"/>
        <w:outlineLvl w:val="1"/>
        <w:rPr>
          <w:rFonts w:eastAsia="Times New Roman" w:cstheme="minorHAnsi"/>
          <w:b/>
          <w:bCs/>
          <w:sz w:val="24"/>
          <w:szCs w:val="24"/>
          <w:lang w:eastAsia="fr-FR"/>
        </w:rPr>
      </w:pPr>
      <w:r w:rsidRPr="00030899">
        <w:rPr>
          <w:rFonts w:eastAsia="Times New Roman" w:cstheme="minorHAnsi"/>
          <w:sz w:val="16"/>
          <w:szCs w:val="16"/>
          <w:lang w:eastAsia="fr-FR"/>
        </w:rPr>
        <w:br/>
      </w:r>
      <w:r w:rsidRPr="00030899">
        <w:rPr>
          <w:rFonts w:eastAsia="Times New Roman" w:cstheme="minorHAnsi"/>
          <w:lang w:eastAsia="fr-FR"/>
        </w:rPr>
        <w:t>L’identification biométrique est utilisée depuis un certain nombre d’années par les autorités à des fins de surveillance, de recherche et d’identification et plus récemment par certains sites délivrant des cours en ligne (</w:t>
      </w:r>
      <w:proofErr w:type="spellStart"/>
      <w:r w:rsidRPr="00030899">
        <w:rPr>
          <w:rFonts w:eastAsia="Times New Roman" w:cstheme="minorHAnsi"/>
          <w:lang w:eastAsia="fr-FR"/>
        </w:rPr>
        <w:t>edX</w:t>
      </w:r>
      <w:proofErr w:type="spellEnd"/>
      <w:r w:rsidRPr="00030899">
        <w:rPr>
          <w:rFonts w:eastAsia="Times New Roman" w:cstheme="minorHAnsi"/>
          <w:lang w:eastAsia="fr-FR"/>
        </w:rPr>
        <w:t xml:space="preserve">, Coursera) pour valider les examens de leurs inscrits.  </w:t>
      </w:r>
    </w:p>
    <w:p w14:paraId="13D3DF69" w14:textId="77777777" w:rsidR="00576249" w:rsidRPr="00030899" w:rsidRDefault="00576249" w:rsidP="00E172CF">
      <w:pPr>
        <w:spacing w:after="0" w:line="240" w:lineRule="auto"/>
        <w:jc w:val="both"/>
        <w:rPr>
          <w:rFonts w:eastAsia="Times New Roman" w:cstheme="minorHAnsi"/>
          <w:lang w:eastAsia="fr-FR"/>
        </w:rPr>
      </w:pPr>
      <w:r w:rsidRPr="00030899">
        <w:rPr>
          <w:rFonts w:eastAsia="Times New Roman" w:cstheme="minorHAnsi"/>
          <w:lang w:eastAsia="fr-FR"/>
        </w:rPr>
        <w:t xml:space="preserve">La démocratisation de cette technologie permet aujourd’hui d’élargir le champ de ses applications. Ainsi, dans le temple de la consommation, des agences comme </w:t>
      </w:r>
      <w:proofErr w:type="spellStart"/>
      <w:r w:rsidRPr="00030899">
        <w:rPr>
          <w:rFonts w:eastAsia="Times New Roman" w:cstheme="minorHAnsi"/>
          <w:lang w:eastAsia="fr-FR"/>
        </w:rPr>
        <w:t>Mediacom</w:t>
      </w:r>
      <w:proofErr w:type="spellEnd"/>
      <w:r w:rsidRPr="00030899">
        <w:rPr>
          <w:rFonts w:eastAsia="Times New Roman" w:cstheme="minorHAnsi"/>
          <w:lang w:eastAsia="fr-FR"/>
        </w:rPr>
        <w:t xml:space="preserve"> s’en remettent à la reconnaissance faciale pour analyser les réactions du consommateur face à la publicité. Dans cette grande entreprise de séduction du consommateur, le Graal est en effet de parvenir à identifier ses émotions et à capter son attention pour parvenir </w:t>
      </w:r>
      <w:r w:rsidRPr="00030899">
        <w:rPr>
          <w:rFonts w:eastAsia="Times New Roman" w:cstheme="minorHAnsi"/>
          <w:i/>
          <w:iCs/>
          <w:lang w:eastAsia="fr-FR"/>
        </w:rPr>
        <w:t>in fine</w:t>
      </w:r>
      <w:r w:rsidRPr="00030899">
        <w:rPr>
          <w:rFonts w:eastAsia="Times New Roman" w:cstheme="minorHAnsi"/>
          <w:lang w:eastAsia="fr-FR"/>
        </w:rPr>
        <w:t xml:space="preserve"> à la personnalisation du produit. Dans un futur proche, nous pourrions bien nous retrouver dans la peau de Tom Cruise dans </w:t>
      </w:r>
      <w:proofErr w:type="spellStart"/>
      <w:r w:rsidRPr="00030899">
        <w:rPr>
          <w:rFonts w:eastAsia="Times New Roman" w:cstheme="minorHAnsi"/>
          <w:lang w:eastAsia="fr-FR"/>
        </w:rPr>
        <w:t>Minority</w:t>
      </w:r>
      <w:proofErr w:type="spellEnd"/>
      <w:r w:rsidRPr="00030899">
        <w:rPr>
          <w:rFonts w:eastAsia="Times New Roman" w:cstheme="minorHAnsi"/>
          <w:lang w:eastAsia="fr-FR"/>
        </w:rPr>
        <w:t xml:space="preserve"> Report, dans cette scène où les écrans publicitaires se personnalisent sur son passage dès qu’il est « scanné » par les caméras de sécurité du centre commercial… </w:t>
      </w:r>
    </w:p>
    <w:p w14:paraId="422E6FC6" w14:textId="7F819D15" w:rsidR="009240CD" w:rsidRPr="00030899" w:rsidRDefault="00576249" w:rsidP="00E172CF">
      <w:pPr>
        <w:spacing w:after="0" w:line="240" w:lineRule="auto"/>
        <w:jc w:val="both"/>
        <w:rPr>
          <w:rFonts w:cstheme="minorHAnsi"/>
        </w:rPr>
      </w:pPr>
      <w:r w:rsidRPr="00030899">
        <w:rPr>
          <w:rFonts w:cstheme="minorHAnsi"/>
        </w:rPr>
        <w:t>Autre exemple d’usage avec Amazon qui va encore plus loin et a déposé le 10 mars 2016 un brevet pour l’authentification de paiement par reconnaissance faciale. Le but avoué du géant de l’e-commerce ? Toucher la jeune génération de consommateurs adepte des selfies.</w:t>
      </w:r>
    </w:p>
    <w:p w14:paraId="2A742684" w14:textId="2C7AB232" w:rsidR="002B3156" w:rsidRPr="00030899" w:rsidRDefault="002B3156" w:rsidP="002B3156">
      <w:pPr>
        <w:spacing w:after="0" w:line="240" w:lineRule="auto"/>
        <w:jc w:val="right"/>
        <w:rPr>
          <w:rFonts w:cstheme="minorHAnsi"/>
          <w:sz w:val="18"/>
          <w:szCs w:val="18"/>
        </w:rPr>
      </w:pPr>
      <w:r w:rsidRPr="00030899">
        <w:rPr>
          <w:rFonts w:cstheme="minorHAnsi"/>
          <w:sz w:val="18"/>
          <w:szCs w:val="18"/>
        </w:rPr>
        <w:t>Frenchweb.fr Le magazine de l’innovation, 5/04/2016</w:t>
      </w:r>
    </w:p>
    <w:p w14:paraId="0A82D45A" w14:textId="77777777" w:rsidR="009240CD" w:rsidRPr="00030899" w:rsidRDefault="009240CD" w:rsidP="00E172CF">
      <w:pPr>
        <w:spacing w:after="0" w:line="240" w:lineRule="auto"/>
        <w:jc w:val="both"/>
        <w:rPr>
          <w:rFonts w:cstheme="minorHAnsi"/>
        </w:rPr>
      </w:pPr>
    </w:p>
    <w:p w14:paraId="581936DE" w14:textId="76F52F67" w:rsidR="0047738B" w:rsidRPr="00030899" w:rsidRDefault="009240CD" w:rsidP="009573EB">
      <w:pPr>
        <w:spacing w:after="0"/>
        <w:rPr>
          <w:rFonts w:cstheme="minorHAnsi"/>
        </w:rPr>
      </w:pPr>
      <w:r w:rsidRPr="00030899">
        <w:rPr>
          <w:rFonts w:cstheme="minorHAnsi"/>
          <w:b/>
        </w:rPr>
        <w:t xml:space="preserve">Vidéo 2 : </w:t>
      </w:r>
      <w:r w:rsidRPr="00030899">
        <w:rPr>
          <w:rFonts w:cstheme="minorHAnsi"/>
        </w:rPr>
        <w:t>Le paiement par reconnaissance faciale.</w:t>
      </w:r>
      <w:r w:rsidR="00E0641D" w:rsidRPr="00030899">
        <w:rPr>
          <w:rFonts w:cstheme="minorHAnsi"/>
        </w:rPr>
        <w:t xml:space="preserve"> Extrait du journal télévisé de France 2.</w:t>
      </w:r>
    </w:p>
    <w:p w14:paraId="37287B21" w14:textId="3F56DAC6" w:rsidR="009573EB" w:rsidRPr="00030899" w:rsidRDefault="00957DFE" w:rsidP="009573EB">
      <w:pPr>
        <w:spacing w:after="120"/>
        <w:rPr>
          <w:rFonts w:cstheme="minorHAnsi"/>
          <w:b/>
        </w:rPr>
      </w:pPr>
      <w:hyperlink r:id="rId12" w:tgtFrame="_blank" w:history="1">
        <w:r w:rsidR="009573EB" w:rsidRPr="00030899">
          <w:rPr>
            <w:rFonts w:cstheme="minorHAnsi"/>
            <w:color w:val="0000FF"/>
            <w:u w:val="single"/>
          </w:rPr>
          <w:t>http://www.creg.ac-versailles.fr/IMG/mp4/2-paiement_par_reconnaissance_faciale.mp4</w:t>
        </w:r>
      </w:hyperlink>
    </w:p>
    <w:p w14:paraId="5CA71F45" w14:textId="5C002CD5" w:rsidR="002B3156" w:rsidRPr="00030899" w:rsidRDefault="002B3156" w:rsidP="00013F44">
      <w:pPr>
        <w:spacing w:after="120"/>
        <w:jc w:val="both"/>
        <w:rPr>
          <w:rFonts w:cstheme="minorHAnsi"/>
          <w:b/>
          <w:sz w:val="24"/>
          <w:szCs w:val="24"/>
        </w:rPr>
      </w:pPr>
      <w:r w:rsidRPr="00030899">
        <w:rPr>
          <w:rFonts w:cstheme="minorHAnsi"/>
          <w:b/>
          <w:sz w:val="24"/>
          <w:szCs w:val="24"/>
        </w:rPr>
        <w:t>Travail à faire :</w:t>
      </w:r>
    </w:p>
    <w:p w14:paraId="67DDE37C" w14:textId="75E4914D" w:rsidR="00573F97" w:rsidRPr="00030899" w:rsidRDefault="00573F97" w:rsidP="00573F97">
      <w:pPr>
        <w:spacing w:after="40"/>
        <w:jc w:val="both"/>
        <w:rPr>
          <w:rFonts w:cstheme="minorHAnsi"/>
        </w:rPr>
      </w:pPr>
      <w:r w:rsidRPr="00030899">
        <w:rPr>
          <w:rFonts w:cstheme="minorHAnsi"/>
        </w:rPr>
        <w:t>La direction d’une célèbre enseigne qui commercialise des vêtements aimerait installer un système de paiement par reconnaissance faciale dans leurs établissements en janvier 2018.</w:t>
      </w:r>
    </w:p>
    <w:p w14:paraId="466CE7C2" w14:textId="7CAC0395" w:rsidR="00573F97" w:rsidRPr="00030899" w:rsidRDefault="00573F97" w:rsidP="00F43990">
      <w:pPr>
        <w:spacing w:after="120"/>
        <w:jc w:val="both"/>
        <w:rPr>
          <w:rFonts w:cstheme="minorHAnsi"/>
        </w:rPr>
      </w:pPr>
      <w:r w:rsidRPr="00030899">
        <w:rPr>
          <w:rFonts w:cstheme="minorHAnsi"/>
        </w:rPr>
        <w:t xml:space="preserve">Pour pouvoir proposer ce type de paiement à leurs clients, les </w:t>
      </w:r>
      <w:r w:rsidR="00F43990" w:rsidRPr="00030899">
        <w:rPr>
          <w:rFonts w:cstheme="minorHAnsi"/>
        </w:rPr>
        <w:t xml:space="preserve">différents points de vente </w:t>
      </w:r>
      <w:r w:rsidRPr="00030899">
        <w:rPr>
          <w:rFonts w:cstheme="minorHAnsi"/>
        </w:rPr>
        <w:t xml:space="preserve">doivent se munir d’un terminal de paiement, loué 10 € par mois par la banque, puis s’acquitter d’une </w:t>
      </w:r>
      <w:r w:rsidR="000C120C" w:rsidRPr="00030899">
        <w:rPr>
          <w:rFonts w:cstheme="minorHAnsi"/>
        </w:rPr>
        <w:t>commission</w:t>
      </w:r>
      <w:r w:rsidRPr="00030899">
        <w:rPr>
          <w:rFonts w:cstheme="minorHAnsi"/>
        </w:rPr>
        <w:t xml:space="preserve"> de 2% du montant de chaque paiement passé par reconnaissance faciale. La direction </w:t>
      </w:r>
      <w:r w:rsidR="002D452A" w:rsidRPr="00030899">
        <w:rPr>
          <w:rFonts w:cstheme="minorHAnsi"/>
        </w:rPr>
        <w:t xml:space="preserve">doit réaliser </w:t>
      </w:r>
      <w:r w:rsidRPr="00030899">
        <w:rPr>
          <w:rFonts w:cstheme="minorHAnsi"/>
        </w:rPr>
        <w:t>des calculs prévisionnels avant de prendre une décision</w:t>
      </w:r>
      <w:r w:rsidR="002D452A" w:rsidRPr="00030899">
        <w:rPr>
          <w:rFonts w:cstheme="minorHAnsi"/>
        </w:rPr>
        <w:t xml:space="preserve">. Elle se base sur les </w:t>
      </w:r>
      <w:r w:rsidR="002B3156" w:rsidRPr="00030899">
        <w:rPr>
          <w:rFonts w:cstheme="minorHAnsi"/>
        </w:rPr>
        <w:t>indicateurs du point de vente</w:t>
      </w:r>
      <w:r w:rsidR="002D452A" w:rsidRPr="00030899">
        <w:rPr>
          <w:rFonts w:cstheme="minorHAnsi"/>
        </w:rPr>
        <w:t xml:space="preserve"> situé à Paris.</w:t>
      </w:r>
    </w:p>
    <w:p w14:paraId="5B03E3E7" w14:textId="4233A7A6" w:rsidR="00573F97" w:rsidRPr="00030899" w:rsidRDefault="00573F97" w:rsidP="00F43990">
      <w:pPr>
        <w:spacing w:after="120"/>
        <w:jc w:val="both"/>
        <w:rPr>
          <w:rFonts w:eastAsiaTheme="minorEastAsia" w:cstheme="minorHAnsi"/>
        </w:rPr>
      </w:pPr>
      <w:r w:rsidRPr="00030899">
        <w:rPr>
          <w:rFonts w:cstheme="minorHAnsi"/>
          <w:b/>
        </w:rPr>
        <w:t>1)</w:t>
      </w:r>
      <w:r w:rsidRPr="00030899">
        <w:rPr>
          <w:rFonts w:cstheme="minorHAnsi"/>
        </w:rPr>
        <w:t xml:space="preserve"> </w:t>
      </w:r>
      <w:r w:rsidR="002D452A" w:rsidRPr="00030899">
        <w:rPr>
          <w:rFonts w:cstheme="minorHAnsi"/>
        </w:rPr>
        <w:t xml:space="preserve"> </w:t>
      </w:r>
      <w:r w:rsidRPr="00030899">
        <w:rPr>
          <w:rFonts w:cstheme="minorHAnsi"/>
        </w:rPr>
        <w:t xml:space="preserve">Selon les chiffres de l’année passée, le gérant estime que le panier moyen est de </w:t>
      </w:r>
      <m:oMath>
        <m:r>
          <w:rPr>
            <w:rFonts w:ascii="Cambria Math" w:hAnsi="Cambria Math" w:cstheme="minorHAnsi"/>
          </w:rPr>
          <m:t>30</m:t>
        </m:r>
      </m:oMath>
      <w:r w:rsidRPr="00030899">
        <w:rPr>
          <w:rFonts w:eastAsiaTheme="minorEastAsia" w:cstheme="minorHAnsi"/>
        </w:rPr>
        <w:t xml:space="preserve"> € dans son magasin. Calculer le montant de la </w:t>
      </w:r>
      <w:r w:rsidR="00E0641D" w:rsidRPr="00030899">
        <w:rPr>
          <w:rFonts w:eastAsiaTheme="minorEastAsia" w:cstheme="minorHAnsi"/>
        </w:rPr>
        <w:t xml:space="preserve">commission </w:t>
      </w:r>
      <w:r w:rsidRPr="00030899">
        <w:rPr>
          <w:rFonts w:eastAsiaTheme="minorEastAsia" w:cstheme="minorHAnsi"/>
        </w:rPr>
        <w:t xml:space="preserve">à reverser à la banque sur un achat de 30 € </w:t>
      </w:r>
      <w:r w:rsidR="00E0641D" w:rsidRPr="00030899">
        <w:rPr>
          <w:rFonts w:eastAsiaTheme="minorEastAsia" w:cstheme="minorHAnsi"/>
        </w:rPr>
        <w:t xml:space="preserve">effectué </w:t>
      </w:r>
      <w:r w:rsidRPr="00030899">
        <w:rPr>
          <w:rFonts w:eastAsiaTheme="minorEastAsia" w:cstheme="minorHAnsi"/>
        </w:rPr>
        <w:t>en utilisant la reconnaissance faciale.</w:t>
      </w:r>
    </w:p>
    <w:p w14:paraId="2E4D02C7" w14:textId="762B2C8C" w:rsidR="00CE1F16" w:rsidRPr="00030899" w:rsidRDefault="00511133" w:rsidP="00F43990">
      <w:pPr>
        <w:spacing w:after="80"/>
        <w:jc w:val="both"/>
        <w:rPr>
          <w:rFonts w:cstheme="minorHAnsi"/>
        </w:rPr>
      </w:pPr>
      <w:r w:rsidRPr="00030899">
        <w:rPr>
          <w:rFonts w:cstheme="minorHAnsi"/>
        </w:rPr>
        <w:t xml:space="preserve">Pour simplifier, par la suite, on considère qu'en plus du montant de la location du terminal de paiement par reconnaissance faciale, le point de vente ne va plus verser une commission de 2% du montant effectué, mais une commission de 60 centimes par achat effectué sur le terminal, et ce </w:t>
      </w:r>
      <w:r w:rsidR="00CE1F16" w:rsidRPr="00030899">
        <w:rPr>
          <w:rFonts w:cstheme="minorHAnsi"/>
        </w:rPr>
        <w:t>quel que</w:t>
      </w:r>
      <w:r w:rsidRPr="00030899">
        <w:rPr>
          <w:rFonts w:cstheme="minorHAnsi"/>
        </w:rPr>
        <w:t xml:space="preserve"> soit le montant de la transaction.</w:t>
      </w:r>
    </w:p>
    <w:p w14:paraId="3A73E61B" w14:textId="487C172B" w:rsidR="00573F97" w:rsidRPr="00030899" w:rsidRDefault="00F43990" w:rsidP="00F43990">
      <w:pPr>
        <w:spacing w:after="80"/>
        <w:jc w:val="both"/>
        <w:rPr>
          <w:rFonts w:eastAsiaTheme="minorEastAsia" w:cstheme="minorHAnsi"/>
        </w:rPr>
      </w:pPr>
      <w:r w:rsidRPr="00030899">
        <w:rPr>
          <w:rFonts w:eastAsiaTheme="minorEastAsia" w:cstheme="minorHAnsi"/>
        </w:rPr>
        <w:t>O</w:t>
      </w:r>
      <w:r w:rsidRPr="00030899">
        <w:rPr>
          <w:rFonts w:cstheme="minorHAnsi"/>
        </w:rPr>
        <w:t xml:space="preserve">n note alors </w:t>
      </w:r>
      <m:oMath>
        <m:sSub>
          <m:sSubPr>
            <m:ctrlPr>
              <w:rPr>
                <w:rFonts w:ascii="Cambria Math" w:hAnsi="Cambria Math" w:cstheme="minorHAnsi"/>
                <w:i/>
              </w:rPr>
            </m:ctrlPr>
          </m:sSubPr>
          <m:e>
            <m:r>
              <w:rPr>
                <w:rFonts w:ascii="Cambria Math" w:hAnsi="Cambria Math" w:cstheme="minorHAnsi"/>
              </w:rPr>
              <m:t>u</m:t>
            </m:r>
          </m:e>
          <m:sub>
            <m:r>
              <w:rPr>
                <w:rFonts w:ascii="Cambria Math" w:hAnsi="Cambria Math" w:cstheme="minorHAnsi"/>
              </w:rPr>
              <m:t>n</m:t>
            </m:r>
          </m:sub>
        </m:sSub>
      </m:oMath>
      <w:r w:rsidRPr="00030899">
        <w:rPr>
          <w:rFonts w:eastAsiaTheme="minorEastAsia" w:cstheme="minorHAnsi"/>
        </w:rPr>
        <w:t xml:space="preserve"> le prix total payé par le gérant à la banque pour </w:t>
      </w:r>
      <m:oMath>
        <m:r>
          <w:rPr>
            <w:rFonts w:ascii="Cambria Math" w:eastAsiaTheme="minorEastAsia" w:hAnsi="Cambria Math" w:cstheme="minorHAnsi"/>
          </w:rPr>
          <m:t>n</m:t>
        </m:r>
      </m:oMath>
      <w:r w:rsidRPr="00030899">
        <w:rPr>
          <w:rFonts w:eastAsiaTheme="minorEastAsia" w:cstheme="minorHAnsi"/>
        </w:rPr>
        <w:t xml:space="preserve"> paiements par reconnaissance faciale d</w:t>
      </w:r>
      <w:r w:rsidR="00BA2072" w:rsidRPr="00030899">
        <w:rPr>
          <w:rFonts w:eastAsiaTheme="minorEastAsia" w:cstheme="minorHAnsi"/>
        </w:rPr>
        <w:t>urant un mois ; on définit ainsi</w:t>
      </w:r>
      <w:r w:rsidRPr="00030899">
        <w:rPr>
          <w:rFonts w:eastAsiaTheme="minorEastAsia" w:cstheme="minorHAnsi"/>
        </w:rPr>
        <w:t xml:space="preserve"> la suite (</w:t>
      </w:r>
      <m:oMath>
        <m:sSub>
          <m:sSubPr>
            <m:ctrlPr>
              <w:rPr>
                <w:rFonts w:ascii="Cambria Math" w:hAnsi="Cambria Math" w:cstheme="minorHAnsi"/>
                <w:i/>
              </w:rPr>
            </m:ctrlPr>
          </m:sSubPr>
          <m:e>
            <m:r>
              <w:rPr>
                <w:rFonts w:ascii="Cambria Math" w:hAnsi="Cambria Math" w:cstheme="minorHAnsi"/>
              </w:rPr>
              <m:t>u</m:t>
            </m:r>
          </m:e>
          <m:sub>
            <m:r>
              <w:rPr>
                <w:rFonts w:ascii="Cambria Math" w:hAnsi="Cambria Math" w:cstheme="minorHAnsi"/>
              </w:rPr>
              <m:t>n</m:t>
            </m:r>
          </m:sub>
        </m:sSub>
        <m:r>
          <w:rPr>
            <w:rFonts w:ascii="Cambria Math" w:hAnsi="Cambria Math" w:cstheme="minorHAnsi"/>
          </w:rPr>
          <m:t>)</m:t>
        </m:r>
      </m:oMath>
      <w:r w:rsidRPr="00030899">
        <w:rPr>
          <w:rFonts w:eastAsiaTheme="minorEastAsia" w:cstheme="minorHAnsi"/>
        </w:rPr>
        <w:t xml:space="preserve"> où </w:t>
      </w:r>
      <w:r w:rsidRPr="00030899">
        <w:rPr>
          <w:rFonts w:eastAsiaTheme="minorEastAsia" w:cstheme="minorHAnsi"/>
          <w:i/>
        </w:rPr>
        <w:t xml:space="preserve">n </w:t>
      </w:r>
      <w:r w:rsidRPr="00030899">
        <w:rPr>
          <w:rFonts w:eastAsiaTheme="minorEastAsia" w:cstheme="minorHAnsi"/>
        </w:rPr>
        <w:t>est un entier naturel.</w:t>
      </w:r>
    </w:p>
    <w:p w14:paraId="0B4F5A40" w14:textId="77777777" w:rsidR="00573F97" w:rsidRPr="00030899" w:rsidRDefault="00573F97" w:rsidP="002D452A">
      <w:pPr>
        <w:spacing w:after="120"/>
        <w:jc w:val="both"/>
        <w:rPr>
          <w:rFonts w:eastAsiaTheme="minorEastAsia" w:cstheme="minorHAnsi"/>
        </w:rPr>
      </w:pPr>
      <w:r w:rsidRPr="00030899">
        <w:rPr>
          <w:rFonts w:eastAsiaTheme="minorEastAsia" w:cstheme="minorHAnsi"/>
          <w:b/>
        </w:rPr>
        <w:t>2)</w:t>
      </w:r>
      <w:r w:rsidRPr="00030899">
        <w:rPr>
          <w:rFonts w:eastAsiaTheme="minorEastAsia" w:cstheme="minorHAnsi"/>
        </w:rPr>
        <w:t xml:space="preserve"> </w:t>
      </w:r>
      <w:r w:rsidR="002D452A" w:rsidRPr="00030899">
        <w:rPr>
          <w:rFonts w:eastAsiaTheme="minorEastAsia" w:cstheme="minorHAnsi"/>
        </w:rPr>
        <w:t xml:space="preserve"> </w:t>
      </w:r>
      <w:r w:rsidRPr="00030899">
        <w:rPr>
          <w:rFonts w:eastAsiaTheme="minorEastAsia" w:cstheme="minorHAnsi"/>
        </w:rPr>
        <w:t xml:space="preserve">On pose </w:t>
      </w:r>
      <m:oMath>
        <m:sSub>
          <m:sSubPr>
            <m:ctrlPr>
              <w:rPr>
                <w:rFonts w:ascii="Cambria Math" w:hAnsi="Cambria Math" w:cstheme="minorHAnsi"/>
                <w:i/>
              </w:rPr>
            </m:ctrlPr>
          </m:sSubPr>
          <m:e>
            <m:r>
              <w:rPr>
                <w:rFonts w:ascii="Cambria Math" w:hAnsi="Cambria Math" w:cstheme="minorHAnsi"/>
              </w:rPr>
              <m:t>u</m:t>
            </m:r>
          </m:e>
          <m:sub>
            <m:r>
              <w:rPr>
                <w:rFonts w:ascii="Cambria Math" w:hAnsi="Cambria Math" w:cstheme="minorHAnsi"/>
              </w:rPr>
              <m:t>0</m:t>
            </m:r>
          </m:sub>
        </m:sSub>
        <m:r>
          <w:rPr>
            <w:rFonts w:ascii="Cambria Math" w:hAnsi="Cambria Math" w:cstheme="minorHAnsi"/>
          </w:rPr>
          <m:t>=10</m:t>
        </m:r>
      </m:oMath>
      <w:r w:rsidRPr="00030899">
        <w:rPr>
          <w:rFonts w:eastAsiaTheme="minorEastAsia" w:cstheme="minorHAnsi"/>
        </w:rPr>
        <w:t>. Expliquer pourquoi.</w:t>
      </w:r>
    </w:p>
    <w:p w14:paraId="7E4604D1" w14:textId="5DD92D15" w:rsidR="00573F97" w:rsidRPr="00030899" w:rsidRDefault="00573F97" w:rsidP="002D452A">
      <w:pPr>
        <w:spacing w:after="120"/>
        <w:jc w:val="both"/>
        <w:rPr>
          <w:rFonts w:eastAsiaTheme="minorEastAsia" w:cstheme="minorHAnsi"/>
        </w:rPr>
      </w:pPr>
      <w:r w:rsidRPr="00030899">
        <w:rPr>
          <w:rFonts w:eastAsiaTheme="minorEastAsia" w:cstheme="minorHAnsi"/>
          <w:b/>
        </w:rPr>
        <w:t>3)</w:t>
      </w:r>
      <w:r w:rsidRPr="00030899">
        <w:rPr>
          <w:rFonts w:eastAsiaTheme="minorEastAsia" w:cstheme="minorHAnsi"/>
        </w:rPr>
        <w:t xml:space="preserve"> Donner les valeurs de </w:t>
      </w:r>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1</m:t>
            </m:r>
          </m:sub>
        </m:sSub>
      </m:oMath>
      <w:r w:rsidRPr="00030899">
        <w:rPr>
          <w:rFonts w:eastAsiaTheme="minorEastAsia"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2</m:t>
            </m:r>
          </m:sub>
        </m:sSub>
      </m:oMath>
      <w:r w:rsidRPr="00030899">
        <w:rPr>
          <w:rFonts w:eastAsiaTheme="minorEastAsia" w:cstheme="minorHAnsi"/>
        </w:rPr>
        <w:t xml:space="preserve"> et </w:t>
      </w:r>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3</m:t>
            </m:r>
          </m:sub>
        </m:sSub>
      </m:oMath>
      <w:r w:rsidRPr="00030899">
        <w:rPr>
          <w:rFonts w:eastAsiaTheme="minorEastAsia" w:cstheme="minorHAnsi"/>
        </w:rPr>
        <w:t>. Interpréter ces résultats.</w:t>
      </w:r>
    </w:p>
    <w:p w14:paraId="6FA35D30" w14:textId="77777777" w:rsidR="00F43990" w:rsidRPr="00030899" w:rsidRDefault="00F43990" w:rsidP="002D452A">
      <w:pPr>
        <w:spacing w:after="120"/>
        <w:jc w:val="both"/>
        <w:rPr>
          <w:rFonts w:eastAsiaTheme="minorEastAsia" w:cstheme="minorHAnsi"/>
        </w:rPr>
      </w:pPr>
    </w:p>
    <w:p w14:paraId="5F33AF46" w14:textId="77777777" w:rsidR="00573F97" w:rsidRPr="00030899" w:rsidRDefault="00573F97" w:rsidP="00573F97">
      <w:pPr>
        <w:spacing w:after="40"/>
        <w:jc w:val="both"/>
        <w:rPr>
          <w:rFonts w:eastAsiaTheme="minorEastAsia" w:cstheme="minorHAnsi"/>
        </w:rPr>
      </w:pPr>
      <w:r w:rsidRPr="00030899">
        <w:rPr>
          <w:rFonts w:eastAsiaTheme="minorEastAsia" w:cstheme="minorHAnsi"/>
          <w:b/>
        </w:rPr>
        <w:t>4)</w:t>
      </w:r>
      <w:r w:rsidRPr="00030899">
        <w:rPr>
          <w:rFonts w:eastAsiaTheme="minorEastAsia" w:cstheme="minorHAnsi"/>
        </w:rPr>
        <w:t xml:space="preserve"> Soit </w:t>
      </w:r>
      <m:oMath>
        <m:r>
          <w:rPr>
            <w:rFonts w:ascii="Cambria Math" w:eastAsiaTheme="minorEastAsia" w:hAnsi="Cambria Math" w:cstheme="minorHAnsi"/>
          </w:rPr>
          <m:t>n</m:t>
        </m:r>
      </m:oMath>
      <w:r w:rsidRPr="00030899">
        <w:rPr>
          <w:rFonts w:eastAsiaTheme="minorEastAsia" w:cstheme="minorHAnsi"/>
        </w:rPr>
        <w:t xml:space="preserve"> un entier naturel. </w:t>
      </w:r>
    </w:p>
    <w:p w14:paraId="5CD7F941" w14:textId="77777777" w:rsidR="00573F97" w:rsidRPr="00030899" w:rsidRDefault="00573F97" w:rsidP="00573F97">
      <w:pPr>
        <w:spacing w:after="40"/>
        <w:jc w:val="both"/>
        <w:rPr>
          <w:rFonts w:eastAsiaTheme="minorEastAsia" w:cstheme="minorHAnsi"/>
        </w:rPr>
      </w:pPr>
      <w:r w:rsidRPr="00030899">
        <w:rPr>
          <w:rFonts w:eastAsiaTheme="minorEastAsia" w:cstheme="minorHAnsi"/>
        </w:rPr>
        <w:tab/>
        <w:t xml:space="preserve">a) Exprimer </w:t>
      </w:r>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n+1</m:t>
            </m:r>
          </m:sub>
        </m:sSub>
      </m:oMath>
      <w:r w:rsidRPr="00030899">
        <w:rPr>
          <w:rFonts w:eastAsiaTheme="minorEastAsia" w:cstheme="minorHAnsi"/>
        </w:rPr>
        <w:t xml:space="preserve"> en fonction de </w:t>
      </w:r>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n</m:t>
            </m:r>
          </m:sub>
        </m:sSub>
      </m:oMath>
      <w:r w:rsidRPr="00030899">
        <w:rPr>
          <w:rFonts w:eastAsiaTheme="minorEastAsia" w:cstheme="minorHAnsi"/>
        </w:rPr>
        <w:t xml:space="preserve">. En déduire la nature de la suite </w:t>
      </w:r>
      <m:oMath>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n</m:t>
                </m:r>
              </m:sub>
            </m:sSub>
          </m:e>
        </m:d>
      </m:oMath>
      <w:r w:rsidRPr="00030899">
        <w:rPr>
          <w:rFonts w:eastAsiaTheme="minorEastAsia" w:cstheme="minorHAnsi"/>
        </w:rPr>
        <w:t>.</w:t>
      </w:r>
    </w:p>
    <w:p w14:paraId="648210DF" w14:textId="77777777" w:rsidR="00573F97" w:rsidRPr="00030899" w:rsidRDefault="00573F97" w:rsidP="002D452A">
      <w:pPr>
        <w:spacing w:after="120"/>
        <w:jc w:val="both"/>
        <w:rPr>
          <w:rFonts w:eastAsiaTheme="minorEastAsia" w:cstheme="minorHAnsi"/>
        </w:rPr>
      </w:pPr>
      <w:r w:rsidRPr="00030899">
        <w:rPr>
          <w:rFonts w:eastAsiaTheme="minorEastAsia" w:cstheme="minorHAnsi"/>
        </w:rPr>
        <w:tab/>
        <w:t xml:space="preserve">b) Exprimer </w:t>
      </w:r>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n</m:t>
            </m:r>
          </m:sub>
        </m:sSub>
      </m:oMath>
      <w:r w:rsidRPr="00030899">
        <w:rPr>
          <w:rFonts w:eastAsiaTheme="minorEastAsia" w:cstheme="minorHAnsi"/>
        </w:rPr>
        <w:t xml:space="preserve"> en fonction de </w:t>
      </w:r>
      <m:oMath>
        <m:r>
          <w:rPr>
            <w:rFonts w:ascii="Cambria Math" w:eastAsiaTheme="minorEastAsia" w:hAnsi="Cambria Math" w:cstheme="minorHAnsi"/>
          </w:rPr>
          <m:t>n</m:t>
        </m:r>
      </m:oMath>
      <w:r w:rsidRPr="00030899">
        <w:rPr>
          <w:rFonts w:eastAsiaTheme="minorEastAsia" w:cstheme="minorHAnsi"/>
        </w:rPr>
        <w:t>.</w:t>
      </w:r>
    </w:p>
    <w:p w14:paraId="3E171807" w14:textId="69761148" w:rsidR="00073F05" w:rsidRPr="00030899" w:rsidRDefault="00573F97" w:rsidP="00573F97">
      <w:pPr>
        <w:spacing w:after="40"/>
        <w:rPr>
          <w:rFonts w:eastAsiaTheme="minorEastAsia" w:cstheme="minorHAnsi"/>
        </w:rPr>
      </w:pPr>
      <w:r w:rsidRPr="00030899">
        <w:rPr>
          <w:rFonts w:eastAsiaTheme="minorEastAsia" w:cstheme="minorHAnsi"/>
          <w:b/>
        </w:rPr>
        <w:t>5)</w:t>
      </w:r>
      <w:r w:rsidRPr="00030899">
        <w:rPr>
          <w:rFonts w:eastAsiaTheme="minorEastAsia" w:cstheme="minorHAnsi"/>
        </w:rPr>
        <w:t xml:space="preserve"> Combien le gérant devra-t-il reverser à la banque si 100 clients payent par reconnaissance faciale au mois de janvier</w:t>
      </w:r>
      <w:r w:rsidR="002D452A" w:rsidRPr="00030899">
        <w:rPr>
          <w:rFonts w:eastAsiaTheme="minorEastAsia" w:cstheme="minorHAnsi"/>
        </w:rPr>
        <w:t xml:space="preserve"> 2018</w:t>
      </w:r>
      <w:r w:rsidRPr="00030899">
        <w:rPr>
          <w:rFonts w:eastAsiaTheme="minorEastAsia" w:cstheme="minorHAnsi"/>
        </w:rPr>
        <w:t> ?</w:t>
      </w:r>
    </w:p>
    <w:p w14:paraId="7181F9AE" w14:textId="77777777" w:rsidR="00013F44" w:rsidRPr="00030899" w:rsidRDefault="00013F44" w:rsidP="00573F97">
      <w:pPr>
        <w:spacing w:after="40"/>
        <w:rPr>
          <w:rFonts w:eastAsiaTheme="minorEastAsia" w:cstheme="minorHAnsi"/>
        </w:rPr>
      </w:pPr>
    </w:p>
    <w:p w14:paraId="3BE85F80" w14:textId="03B64164" w:rsidR="009240CD" w:rsidRPr="00030899" w:rsidRDefault="0047738B" w:rsidP="00573F97">
      <w:pPr>
        <w:spacing w:after="40"/>
        <w:jc w:val="both"/>
        <w:rPr>
          <w:rFonts w:cstheme="minorHAnsi"/>
        </w:rPr>
      </w:pPr>
      <w:r w:rsidRPr="00030899">
        <w:rPr>
          <w:rFonts w:cstheme="minorHAnsi"/>
        </w:rPr>
        <w:t>Pour motiver l’enseigne</w:t>
      </w:r>
      <w:r w:rsidR="009240CD" w:rsidRPr="00030899">
        <w:rPr>
          <w:rFonts w:cstheme="minorHAnsi"/>
        </w:rPr>
        <w:t xml:space="preserve"> à souscrire à ce</w:t>
      </w:r>
      <w:r w:rsidR="00F43990" w:rsidRPr="00030899">
        <w:rPr>
          <w:rFonts w:cstheme="minorHAnsi"/>
        </w:rPr>
        <w:t xml:space="preserve"> </w:t>
      </w:r>
      <w:r w:rsidR="006B5FF2" w:rsidRPr="00030899">
        <w:rPr>
          <w:rFonts w:cstheme="minorHAnsi"/>
        </w:rPr>
        <w:t>nouveau service</w:t>
      </w:r>
      <w:r w:rsidR="009240CD" w:rsidRPr="00030899">
        <w:rPr>
          <w:rFonts w:cstheme="minorHAnsi"/>
        </w:rPr>
        <w:t>, la banque lui assure une augmentation de son chiffre d’affaire</w:t>
      </w:r>
      <w:r w:rsidR="001D1D7A" w:rsidRPr="00030899">
        <w:rPr>
          <w:rFonts w:cstheme="minorHAnsi"/>
        </w:rPr>
        <w:t>s</w:t>
      </w:r>
      <w:r w:rsidR="009240CD" w:rsidRPr="00030899">
        <w:rPr>
          <w:rFonts w:cstheme="minorHAnsi"/>
        </w:rPr>
        <w:t xml:space="preserve"> de 12% par an.</w:t>
      </w:r>
    </w:p>
    <w:p w14:paraId="5CA495D4" w14:textId="77777777" w:rsidR="009240CD" w:rsidRPr="00030899" w:rsidRDefault="002D452A" w:rsidP="00573F97">
      <w:pPr>
        <w:spacing w:after="40"/>
        <w:jc w:val="both"/>
        <w:rPr>
          <w:rFonts w:cstheme="minorHAnsi"/>
        </w:rPr>
      </w:pPr>
      <w:r w:rsidRPr="00030899">
        <w:rPr>
          <w:rFonts w:cstheme="minorHAnsi"/>
          <w:b/>
        </w:rPr>
        <w:t>6</w:t>
      </w:r>
      <w:r w:rsidR="009240CD" w:rsidRPr="00030899">
        <w:rPr>
          <w:rFonts w:cstheme="minorHAnsi"/>
          <w:b/>
        </w:rPr>
        <w:t>)</w:t>
      </w:r>
      <w:r w:rsidR="009240CD" w:rsidRPr="00030899">
        <w:rPr>
          <w:rFonts w:cstheme="minorHAnsi"/>
        </w:rPr>
        <w:t xml:space="preserve"> </w:t>
      </w:r>
      <w:r w:rsidR="00B06E7D" w:rsidRPr="00030899">
        <w:rPr>
          <w:rFonts w:cstheme="minorHAnsi"/>
        </w:rPr>
        <w:t xml:space="preserve">  </w:t>
      </w:r>
      <w:r w:rsidR="009240CD" w:rsidRPr="00030899">
        <w:rPr>
          <w:rFonts w:cstheme="minorHAnsi"/>
        </w:rPr>
        <w:t>Quels sont les facteurs qui permettent à la banque de faire une telle prévision ?</w:t>
      </w:r>
    </w:p>
    <w:p w14:paraId="3114C82C" w14:textId="63194639" w:rsidR="009240CD" w:rsidRPr="00030899" w:rsidRDefault="002D452A" w:rsidP="00573F97">
      <w:pPr>
        <w:spacing w:after="40"/>
        <w:jc w:val="both"/>
        <w:rPr>
          <w:rFonts w:cstheme="minorHAnsi"/>
        </w:rPr>
      </w:pPr>
      <w:r w:rsidRPr="00030899">
        <w:rPr>
          <w:rFonts w:cstheme="minorHAnsi"/>
          <w:b/>
        </w:rPr>
        <w:t>7</w:t>
      </w:r>
      <w:r w:rsidR="009240CD" w:rsidRPr="00030899">
        <w:rPr>
          <w:rFonts w:cstheme="minorHAnsi"/>
          <w:b/>
        </w:rPr>
        <w:t>)</w:t>
      </w:r>
      <w:r w:rsidR="009240CD" w:rsidRPr="00030899">
        <w:rPr>
          <w:rFonts w:cstheme="minorHAnsi"/>
        </w:rPr>
        <w:t xml:space="preserve"> </w:t>
      </w:r>
      <w:r w:rsidR="00B06E7D" w:rsidRPr="00030899">
        <w:rPr>
          <w:rFonts w:cstheme="minorHAnsi"/>
        </w:rPr>
        <w:t xml:space="preserve">  </w:t>
      </w:r>
      <w:r w:rsidR="009240CD" w:rsidRPr="00030899">
        <w:rPr>
          <w:rFonts w:cstheme="minorHAnsi"/>
        </w:rPr>
        <w:t xml:space="preserve">Le chiffre d’affaire </w:t>
      </w:r>
      <w:r w:rsidR="008A7AFB" w:rsidRPr="00030899">
        <w:rPr>
          <w:rFonts w:cstheme="minorHAnsi"/>
        </w:rPr>
        <w:t xml:space="preserve">annuel </w:t>
      </w:r>
      <w:r w:rsidR="009240CD" w:rsidRPr="00030899">
        <w:rPr>
          <w:rFonts w:cstheme="minorHAnsi"/>
        </w:rPr>
        <w:t>du magasin s’élève à 150 000 € en 2016.</w:t>
      </w:r>
    </w:p>
    <w:p w14:paraId="055017E1" w14:textId="77777777" w:rsidR="009240CD" w:rsidRPr="00030899" w:rsidRDefault="009240CD" w:rsidP="00573F97">
      <w:pPr>
        <w:spacing w:after="40"/>
        <w:jc w:val="both"/>
        <w:rPr>
          <w:rFonts w:eastAsiaTheme="minorEastAsia" w:cstheme="minorHAnsi"/>
        </w:rPr>
      </w:pPr>
      <w:r w:rsidRPr="00030899">
        <w:rPr>
          <w:rFonts w:cstheme="minorHAnsi"/>
        </w:rPr>
        <w:t xml:space="preserve">On note </w:t>
      </w: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n</m:t>
            </m:r>
          </m:sub>
        </m:sSub>
      </m:oMath>
      <w:r w:rsidRPr="00030899">
        <w:rPr>
          <w:rFonts w:eastAsiaTheme="minorEastAsia" w:cstheme="minorHAnsi"/>
        </w:rPr>
        <w:t xml:space="preserve"> le chiffre d’affaire, en milliers d’euros, du magasin au bout de </w:t>
      </w:r>
      <m:oMath>
        <m:r>
          <w:rPr>
            <w:rFonts w:ascii="Cambria Math" w:eastAsiaTheme="minorEastAsia" w:hAnsi="Cambria Math" w:cstheme="minorHAnsi"/>
          </w:rPr>
          <m:t>n</m:t>
        </m:r>
      </m:oMath>
      <w:r w:rsidRPr="00030899">
        <w:rPr>
          <w:rFonts w:eastAsiaTheme="minorEastAsia" w:cstheme="minorHAnsi"/>
        </w:rPr>
        <w:t xml:space="preserve"> années, à partir de 2016. </w:t>
      </w:r>
    </w:p>
    <w:p w14:paraId="6CB0C8AF" w14:textId="77777777" w:rsidR="009240CD" w:rsidRPr="00030899" w:rsidRDefault="009240CD" w:rsidP="00573F97">
      <w:pPr>
        <w:spacing w:after="40"/>
        <w:jc w:val="both"/>
        <w:rPr>
          <w:rFonts w:eastAsiaTheme="minorEastAsia" w:cstheme="minorHAnsi"/>
        </w:rPr>
      </w:pPr>
      <w:r w:rsidRPr="00030899">
        <w:rPr>
          <w:rFonts w:eastAsiaTheme="minorEastAsia" w:cstheme="minorHAnsi"/>
        </w:rPr>
        <w:t xml:space="preserve">On a donc </w:t>
      </w: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0</m:t>
            </m:r>
          </m:sub>
        </m:sSub>
        <m:r>
          <w:rPr>
            <w:rFonts w:ascii="Cambria Math" w:eastAsiaTheme="minorEastAsia" w:hAnsi="Cambria Math" w:cstheme="minorHAnsi"/>
          </w:rPr>
          <m:t>=150</m:t>
        </m:r>
      </m:oMath>
      <w:r w:rsidRPr="00030899">
        <w:rPr>
          <w:rFonts w:eastAsiaTheme="minorEastAsia" w:cstheme="minorHAnsi"/>
        </w:rPr>
        <w:t>.</w:t>
      </w:r>
    </w:p>
    <w:p w14:paraId="550FD962" w14:textId="77777777" w:rsidR="009240CD" w:rsidRPr="00030899" w:rsidRDefault="009240CD" w:rsidP="00573F97">
      <w:pPr>
        <w:tabs>
          <w:tab w:val="left" w:pos="284"/>
        </w:tabs>
        <w:spacing w:after="40"/>
        <w:jc w:val="both"/>
        <w:rPr>
          <w:rFonts w:eastAsiaTheme="minorEastAsia" w:cstheme="minorHAnsi"/>
        </w:rPr>
      </w:pPr>
      <w:r w:rsidRPr="00030899">
        <w:rPr>
          <w:rFonts w:eastAsiaTheme="minorEastAsia" w:cstheme="minorHAnsi"/>
        </w:rPr>
        <w:tab/>
      </w:r>
      <w:r w:rsidRPr="00030899">
        <w:rPr>
          <w:rFonts w:eastAsiaTheme="minorEastAsia" w:cstheme="minorHAnsi"/>
          <w:b/>
        </w:rPr>
        <w:t>a)</w:t>
      </w:r>
      <w:r w:rsidRPr="00030899">
        <w:rPr>
          <w:rFonts w:eastAsiaTheme="minorEastAsia" w:cstheme="minorHAnsi"/>
        </w:rPr>
        <w:t xml:space="preserve"> Calculer </w:t>
      </w: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1</m:t>
            </m:r>
          </m:sub>
        </m:sSub>
      </m:oMath>
      <w:r w:rsidRPr="00030899">
        <w:rPr>
          <w:rFonts w:eastAsiaTheme="minorEastAsia" w:cstheme="minorHAnsi"/>
        </w:rPr>
        <w:t xml:space="preserve"> et </w:t>
      </w: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2</m:t>
            </m:r>
          </m:sub>
        </m:sSub>
      </m:oMath>
      <w:r w:rsidRPr="00030899">
        <w:rPr>
          <w:rFonts w:eastAsiaTheme="minorEastAsia" w:cstheme="minorHAnsi"/>
        </w:rPr>
        <w:t>. Interpréter ces résultats pour le magasin.</w:t>
      </w:r>
    </w:p>
    <w:p w14:paraId="5C136F86" w14:textId="77777777" w:rsidR="009240CD" w:rsidRPr="00030899" w:rsidRDefault="009240CD" w:rsidP="00573F97">
      <w:pPr>
        <w:tabs>
          <w:tab w:val="left" w:pos="284"/>
        </w:tabs>
        <w:spacing w:after="40"/>
        <w:jc w:val="both"/>
        <w:rPr>
          <w:rFonts w:eastAsiaTheme="minorEastAsia" w:cstheme="minorHAnsi"/>
        </w:rPr>
      </w:pPr>
      <w:r w:rsidRPr="00030899">
        <w:rPr>
          <w:rFonts w:eastAsiaTheme="minorEastAsia" w:cstheme="minorHAnsi"/>
        </w:rPr>
        <w:tab/>
      </w:r>
      <w:r w:rsidRPr="00030899">
        <w:rPr>
          <w:rFonts w:eastAsiaTheme="minorEastAsia" w:cstheme="minorHAnsi"/>
          <w:b/>
        </w:rPr>
        <w:t>b)</w:t>
      </w:r>
      <w:r w:rsidRPr="00030899">
        <w:rPr>
          <w:rFonts w:eastAsiaTheme="minorEastAsia" w:cstheme="minorHAnsi"/>
        </w:rPr>
        <w:t xml:space="preserve"> Quelle est la nature de la suite </w:t>
      </w:r>
      <m:oMath>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n</m:t>
                </m:r>
              </m:sub>
            </m:sSub>
          </m:e>
        </m:d>
      </m:oMath>
      <w:r w:rsidRPr="00030899">
        <w:rPr>
          <w:rFonts w:eastAsiaTheme="minorEastAsia" w:cstheme="minorHAnsi"/>
        </w:rPr>
        <w:t> ? (Justifier la réponse)</w:t>
      </w:r>
    </w:p>
    <w:p w14:paraId="70AA493C" w14:textId="78F991F4" w:rsidR="009240CD" w:rsidRPr="00030899" w:rsidRDefault="009240CD" w:rsidP="00573F97">
      <w:pPr>
        <w:tabs>
          <w:tab w:val="left" w:pos="284"/>
        </w:tabs>
        <w:spacing w:after="40"/>
        <w:jc w:val="both"/>
        <w:rPr>
          <w:rFonts w:eastAsiaTheme="minorEastAsia" w:cstheme="minorHAnsi"/>
        </w:rPr>
      </w:pPr>
      <w:r w:rsidRPr="00030899">
        <w:rPr>
          <w:rFonts w:eastAsiaTheme="minorEastAsia" w:cstheme="minorHAnsi"/>
        </w:rPr>
        <w:tab/>
      </w:r>
      <w:r w:rsidRPr="00030899">
        <w:rPr>
          <w:rFonts w:eastAsiaTheme="minorEastAsia" w:cstheme="minorHAnsi"/>
          <w:b/>
        </w:rPr>
        <w:t>c)</w:t>
      </w:r>
      <w:r w:rsidRPr="00030899">
        <w:rPr>
          <w:rFonts w:eastAsiaTheme="minorEastAsia" w:cstheme="minorHAnsi"/>
        </w:rPr>
        <w:t xml:space="preserve"> Soit </w:t>
      </w:r>
      <m:oMath>
        <m:r>
          <w:rPr>
            <w:rFonts w:ascii="Cambria Math" w:eastAsiaTheme="minorEastAsia" w:hAnsi="Cambria Math" w:cstheme="minorHAnsi"/>
          </w:rPr>
          <m:t>n</m:t>
        </m:r>
      </m:oMath>
      <w:r w:rsidRPr="00030899">
        <w:rPr>
          <w:rFonts w:eastAsiaTheme="minorEastAsia" w:cstheme="minorHAnsi"/>
        </w:rPr>
        <w:t xml:space="preserve"> un entier naturel : exprimer </w:t>
      </w: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n</m:t>
            </m:r>
          </m:sub>
        </m:sSub>
      </m:oMath>
      <w:r w:rsidRPr="00030899">
        <w:rPr>
          <w:rFonts w:eastAsiaTheme="minorEastAsia" w:cstheme="minorHAnsi"/>
        </w:rPr>
        <w:t xml:space="preserve"> en fonction de </w:t>
      </w:r>
      <m:oMath>
        <m:r>
          <w:rPr>
            <w:rFonts w:ascii="Cambria Math" w:eastAsiaTheme="minorEastAsia" w:hAnsi="Cambria Math" w:cstheme="minorHAnsi"/>
          </w:rPr>
          <m:t>n</m:t>
        </m:r>
      </m:oMath>
      <w:r w:rsidRPr="00030899">
        <w:rPr>
          <w:rFonts w:eastAsiaTheme="minorEastAsia" w:cstheme="minorHAnsi"/>
        </w:rPr>
        <w:t>. En déduire le chiffre d’affaires prévu par la banque en 2020</w:t>
      </w:r>
      <w:r w:rsidR="00D944B7" w:rsidRPr="00030899">
        <w:rPr>
          <w:rFonts w:eastAsiaTheme="minorEastAsia" w:cstheme="minorHAnsi"/>
        </w:rPr>
        <w:t xml:space="preserve"> (on arrondira le résultat au millier d’euros près)</w:t>
      </w:r>
      <w:r w:rsidRPr="00030899">
        <w:rPr>
          <w:rFonts w:eastAsiaTheme="minorEastAsia" w:cstheme="minorHAnsi"/>
        </w:rPr>
        <w:t>.</w:t>
      </w:r>
    </w:p>
    <w:p w14:paraId="5770CA1D" w14:textId="6F8676A6" w:rsidR="001818E9" w:rsidRPr="00030899" w:rsidRDefault="009240CD" w:rsidP="001818E9">
      <w:pPr>
        <w:tabs>
          <w:tab w:val="left" w:pos="284"/>
        </w:tabs>
        <w:spacing w:after="40"/>
        <w:jc w:val="both"/>
        <w:rPr>
          <w:rFonts w:cstheme="minorHAnsi"/>
        </w:rPr>
      </w:pPr>
      <w:r w:rsidRPr="00030899">
        <w:rPr>
          <w:rFonts w:eastAsiaTheme="minorEastAsia" w:cstheme="minorHAnsi"/>
        </w:rPr>
        <w:tab/>
      </w:r>
      <w:r w:rsidRPr="00030899">
        <w:rPr>
          <w:rFonts w:eastAsiaTheme="minorEastAsia" w:cstheme="minorHAnsi"/>
          <w:b/>
        </w:rPr>
        <w:t>d)</w:t>
      </w:r>
      <w:r w:rsidR="008A7AFB" w:rsidRPr="00030899">
        <w:rPr>
          <w:rFonts w:eastAsiaTheme="minorEastAsia" w:cstheme="minorHAnsi"/>
        </w:rPr>
        <w:t xml:space="preserve"> Au terme</w:t>
      </w:r>
      <w:r w:rsidRPr="00030899">
        <w:rPr>
          <w:rFonts w:eastAsiaTheme="minorEastAsia" w:cstheme="minorHAnsi"/>
        </w:rPr>
        <w:t xml:space="preserve"> de combien d’années, dans ces conditions, le chiffre d’affaires aura-t-il doublé par rapport à 2016 ?</w:t>
      </w:r>
    </w:p>
    <w:p w14:paraId="1D068FF5" w14:textId="392A5EAD" w:rsidR="001818E9" w:rsidRPr="00030899" w:rsidRDefault="001818E9" w:rsidP="001818E9">
      <w:pPr>
        <w:tabs>
          <w:tab w:val="left" w:pos="284"/>
        </w:tabs>
        <w:spacing w:after="40"/>
        <w:jc w:val="both"/>
        <w:rPr>
          <w:rFonts w:cstheme="minorHAnsi"/>
        </w:rPr>
      </w:pPr>
    </w:p>
    <w:p w14:paraId="1DCAB188" w14:textId="77777777" w:rsidR="00073F05" w:rsidRPr="00030899" w:rsidRDefault="001818E9" w:rsidP="004D1754">
      <w:pPr>
        <w:spacing w:after="240"/>
        <w:rPr>
          <w:rFonts w:cstheme="minorHAnsi"/>
          <w:b/>
        </w:rPr>
      </w:pPr>
      <w:r w:rsidRPr="00030899">
        <w:rPr>
          <w:rFonts w:cstheme="minorHAnsi"/>
          <w:b/>
          <w:u w:val="single"/>
        </w:rPr>
        <w:t>Partie 2 :</w:t>
      </w:r>
      <w:r w:rsidR="004D1754" w:rsidRPr="00030899">
        <w:rPr>
          <w:rFonts w:cstheme="minorHAnsi"/>
          <w:b/>
        </w:rPr>
        <w:t xml:space="preserve">         </w:t>
      </w:r>
    </w:p>
    <w:p w14:paraId="24EF84B4" w14:textId="2DE0A29A" w:rsidR="00084A9C" w:rsidRPr="00030899" w:rsidRDefault="00084A9C" w:rsidP="004D1754">
      <w:pPr>
        <w:spacing w:after="240"/>
        <w:rPr>
          <w:rFonts w:cstheme="minorHAnsi"/>
          <w:b/>
          <w:u w:val="single"/>
        </w:rPr>
      </w:pPr>
      <w:r w:rsidRPr="00030899">
        <w:rPr>
          <w:rFonts w:cstheme="minorHAnsi"/>
          <w:b/>
          <w:bCs/>
          <w:shd w:val="clear" w:color="auto" w:fill="CCCCCC"/>
        </w:rPr>
        <w:t xml:space="preserve">Document 2 </w:t>
      </w:r>
      <w:r w:rsidRPr="00030899">
        <w:rPr>
          <w:rFonts w:cstheme="minorHAnsi"/>
          <w:b/>
          <w:bCs/>
        </w:rPr>
        <w:t xml:space="preserve">     La caisse du futur : caisse mobile ou dématérialisée ?</w:t>
      </w:r>
    </w:p>
    <w:p w14:paraId="13C2A584" w14:textId="1E242C1F" w:rsidR="00084A9C" w:rsidRPr="00030899" w:rsidRDefault="00084A9C" w:rsidP="00084A9C">
      <w:pPr>
        <w:pStyle w:val="NormalWeb"/>
        <w:spacing w:before="0" w:beforeAutospacing="0" w:after="40"/>
        <w:jc w:val="both"/>
        <w:rPr>
          <w:rFonts w:asciiTheme="minorHAnsi" w:hAnsiTheme="minorHAnsi" w:cstheme="minorHAnsi"/>
        </w:rPr>
      </w:pPr>
      <w:r w:rsidRPr="00030899">
        <w:rPr>
          <w:rFonts w:asciiTheme="minorHAnsi" w:hAnsiTheme="minorHAnsi" w:cstheme="minorHAnsi"/>
          <w:sz w:val="22"/>
          <w:szCs w:val="22"/>
        </w:rPr>
        <w:t>La caisse est l’une des principales préoccupations des experts IT (</w:t>
      </w:r>
      <w:r w:rsidRPr="00030899">
        <w:rPr>
          <w:rFonts w:asciiTheme="minorHAnsi" w:hAnsiTheme="minorHAnsi" w:cstheme="minorHAnsi"/>
          <w:i/>
          <w:iCs/>
          <w:sz w:val="22"/>
          <w:szCs w:val="22"/>
        </w:rPr>
        <w:t xml:space="preserve">Information </w:t>
      </w:r>
      <w:proofErr w:type="spellStart"/>
      <w:r w:rsidRPr="00030899">
        <w:rPr>
          <w:rFonts w:asciiTheme="minorHAnsi" w:hAnsiTheme="minorHAnsi" w:cstheme="minorHAnsi"/>
          <w:i/>
          <w:iCs/>
          <w:sz w:val="22"/>
          <w:szCs w:val="22"/>
        </w:rPr>
        <w:t>Technology</w:t>
      </w:r>
      <w:proofErr w:type="spellEnd"/>
      <w:r w:rsidRPr="00030899">
        <w:rPr>
          <w:rFonts w:asciiTheme="minorHAnsi" w:hAnsiTheme="minorHAnsi" w:cstheme="minorHAnsi"/>
          <w:i/>
          <w:iCs/>
          <w:sz w:val="22"/>
          <w:szCs w:val="22"/>
        </w:rPr>
        <w:t xml:space="preserve">) </w:t>
      </w:r>
      <w:r w:rsidRPr="00030899">
        <w:rPr>
          <w:rFonts w:asciiTheme="minorHAnsi" w:hAnsiTheme="minorHAnsi" w:cstheme="minorHAnsi"/>
          <w:sz w:val="22"/>
          <w:szCs w:val="22"/>
        </w:rPr>
        <w:t xml:space="preserve">et digital dans le </w:t>
      </w:r>
      <w:proofErr w:type="spellStart"/>
      <w:r w:rsidRPr="00030899">
        <w:rPr>
          <w:rFonts w:asciiTheme="minorHAnsi" w:hAnsiTheme="minorHAnsi" w:cstheme="minorHAnsi"/>
          <w:i/>
          <w:sz w:val="22"/>
          <w:szCs w:val="22"/>
        </w:rPr>
        <w:t>retai</w:t>
      </w:r>
      <w:r w:rsidRPr="00030899">
        <w:rPr>
          <w:rFonts w:asciiTheme="minorHAnsi" w:hAnsiTheme="minorHAnsi" w:cstheme="minorHAnsi"/>
          <w:sz w:val="22"/>
          <w:szCs w:val="22"/>
        </w:rPr>
        <w:t>l</w:t>
      </w:r>
      <w:proofErr w:type="spellEnd"/>
      <w:r w:rsidRPr="00030899">
        <w:rPr>
          <w:rFonts w:asciiTheme="minorHAnsi" w:hAnsiTheme="minorHAnsi" w:cstheme="minorHAnsi"/>
          <w:sz w:val="22"/>
          <w:szCs w:val="22"/>
        </w:rPr>
        <w:t xml:space="preserve">. </w:t>
      </w:r>
      <w:r w:rsidRPr="00030899">
        <w:rPr>
          <w:rFonts w:asciiTheme="minorHAnsi" w:hAnsiTheme="minorHAnsi" w:cstheme="minorHAnsi"/>
          <w:i/>
          <w:iCs/>
          <w:sz w:val="22"/>
          <w:szCs w:val="22"/>
        </w:rPr>
        <w:t>(</w:t>
      </w:r>
      <w:r w:rsidRPr="00030899">
        <w:rPr>
          <w:rFonts w:asciiTheme="minorHAnsi" w:hAnsiTheme="minorHAnsi" w:cstheme="minorHAnsi"/>
          <w:iCs/>
          <w:sz w:val="22"/>
          <w:szCs w:val="22"/>
        </w:rPr>
        <w:t>vente au détail</w:t>
      </w:r>
      <w:r w:rsidRPr="00030899">
        <w:rPr>
          <w:rFonts w:asciiTheme="minorHAnsi" w:hAnsiTheme="minorHAnsi" w:cstheme="minorHAnsi"/>
          <w:i/>
          <w:iCs/>
          <w:sz w:val="22"/>
          <w:szCs w:val="22"/>
        </w:rPr>
        <w:t>)</w:t>
      </w:r>
      <w:r w:rsidR="008A7AFB" w:rsidRPr="00030899">
        <w:rPr>
          <w:rFonts w:asciiTheme="minorHAnsi" w:hAnsiTheme="minorHAnsi" w:cstheme="minorHAnsi"/>
          <w:i/>
          <w:iCs/>
          <w:sz w:val="22"/>
          <w:szCs w:val="22"/>
        </w:rPr>
        <w:t>.</w:t>
      </w:r>
      <w:r w:rsidRPr="00030899">
        <w:rPr>
          <w:rFonts w:asciiTheme="minorHAnsi" w:hAnsiTheme="minorHAnsi" w:cstheme="minorHAnsi"/>
          <w:sz w:val="22"/>
          <w:szCs w:val="22"/>
        </w:rPr>
        <w:t xml:space="preserve"> Caisse mobile, dématérialisée et réincarnée en objet intelligent, il est certain qu’avec l’avènement du mobile, cet objet connecté par excellence, la caisse traditionnelle voit ses jours comptés.</w:t>
      </w:r>
    </w:p>
    <w:p w14:paraId="2D546E4E" w14:textId="554FB2B2" w:rsidR="00084A9C" w:rsidRPr="00030899" w:rsidRDefault="00084A9C" w:rsidP="00084A9C">
      <w:pPr>
        <w:pStyle w:val="NormalWeb"/>
        <w:spacing w:before="0" w:beforeAutospacing="0" w:after="40"/>
        <w:jc w:val="both"/>
        <w:rPr>
          <w:rFonts w:asciiTheme="minorHAnsi" w:hAnsiTheme="minorHAnsi" w:cstheme="minorHAnsi"/>
        </w:rPr>
      </w:pPr>
      <w:r w:rsidRPr="00030899">
        <w:rPr>
          <w:rFonts w:asciiTheme="minorHAnsi" w:hAnsiTheme="minorHAnsi" w:cstheme="minorHAnsi"/>
          <w:sz w:val="22"/>
          <w:szCs w:val="22"/>
        </w:rPr>
        <w:t>Rêvons un peu : l’idéal, c’est faire son shopping et payer sans avoir à fastidieusement saisir des informations, en toute sécurité pour le magasin et le client. Et sans attente !</w:t>
      </w:r>
    </w:p>
    <w:p w14:paraId="1B186667" w14:textId="02A42362" w:rsidR="00084A9C" w:rsidRPr="00030899" w:rsidRDefault="00084A9C" w:rsidP="00084A9C">
      <w:pPr>
        <w:pStyle w:val="NormalWeb"/>
        <w:spacing w:before="0" w:beforeAutospacing="0" w:after="40"/>
        <w:jc w:val="both"/>
        <w:rPr>
          <w:rFonts w:asciiTheme="minorHAnsi" w:hAnsiTheme="minorHAnsi" w:cstheme="minorHAnsi"/>
        </w:rPr>
      </w:pPr>
      <w:r w:rsidRPr="00030899">
        <w:rPr>
          <w:rFonts w:asciiTheme="minorHAnsi" w:hAnsiTheme="minorHAnsi" w:cstheme="minorHAnsi"/>
          <w:sz w:val="22"/>
          <w:szCs w:val="22"/>
        </w:rPr>
        <w:t>Avant d’en arriver à un shopping  « zéro contraintes », passons par des étapes intermédiaires :</w:t>
      </w:r>
    </w:p>
    <w:p w14:paraId="121D3C83" w14:textId="5DD24282" w:rsidR="00084A9C" w:rsidRPr="00030899" w:rsidRDefault="00084A9C" w:rsidP="00084A9C">
      <w:pPr>
        <w:pStyle w:val="NormalWeb"/>
        <w:spacing w:before="0" w:beforeAutospacing="0" w:after="40"/>
        <w:jc w:val="both"/>
        <w:rPr>
          <w:rFonts w:asciiTheme="minorHAnsi" w:hAnsiTheme="minorHAnsi" w:cstheme="minorHAnsi"/>
        </w:rPr>
      </w:pPr>
      <w:r w:rsidRPr="00030899">
        <w:rPr>
          <w:rFonts w:asciiTheme="minorHAnsi" w:hAnsiTheme="minorHAnsi" w:cstheme="minorHAnsi"/>
        </w:rPr>
        <w:t xml:space="preserve">– </w:t>
      </w:r>
      <w:r w:rsidRPr="00030899">
        <w:rPr>
          <w:rFonts w:asciiTheme="minorHAnsi" w:hAnsiTheme="minorHAnsi" w:cstheme="minorHAnsi"/>
          <w:sz w:val="22"/>
          <w:szCs w:val="22"/>
        </w:rPr>
        <w:t xml:space="preserve">Self </w:t>
      </w:r>
      <w:proofErr w:type="spellStart"/>
      <w:r w:rsidRPr="00030899">
        <w:rPr>
          <w:rFonts w:asciiTheme="minorHAnsi" w:hAnsiTheme="minorHAnsi" w:cstheme="minorHAnsi"/>
          <w:sz w:val="22"/>
          <w:szCs w:val="22"/>
        </w:rPr>
        <w:t>checkout</w:t>
      </w:r>
      <w:proofErr w:type="spellEnd"/>
      <w:r w:rsidRPr="00030899">
        <w:rPr>
          <w:rFonts w:asciiTheme="minorHAnsi" w:hAnsiTheme="minorHAnsi" w:cstheme="minorHAnsi"/>
          <w:sz w:val="22"/>
          <w:szCs w:val="22"/>
        </w:rPr>
        <w:t xml:space="preserve"> en supermarché : autonomie, moins d’attente, un process simple.</w:t>
      </w:r>
    </w:p>
    <w:p w14:paraId="06A71ED2" w14:textId="747692B5" w:rsidR="00084A9C" w:rsidRPr="00030899" w:rsidRDefault="00084A9C" w:rsidP="00084A9C">
      <w:pPr>
        <w:pStyle w:val="NormalWeb"/>
        <w:spacing w:before="0" w:beforeAutospacing="0" w:after="40"/>
        <w:jc w:val="both"/>
        <w:rPr>
          <w:rFonts w:asciiTheme="minorHAnsi" w:hAnsiTheme="minorHAnsi" w:cstheme="minorHAnsi"/>
        </w:rPr>
      </w:pPr>
      <w:r w:rsidRPr="00030899">
        <w:rPr>
          <w:rFonts w:asciiTheme="minorHAnsi" w:hAnsiTheme="minorHAnsi" w:cstheme="minorHAnsi"/>
        </w:rPr>
        <w:t xml:space="preserve">– </w:t>
      </w:r>
      <w:r w:rsidRPr="00030899">
        <w:rPr>
          <w:rFonts w:asciiTheme="minorHAnsi" w:hAnsiTheme="minorHAnsi" w:cstheme="minorHAnsi"/>
          <w:sz w:val="22"/>
          <w:szCs w:val="22"/>
        </w:rPr>
        <w:t xml:space="preserve">Mobilité : bizarrement encore peu répandue ! Et pourtant, avec elle, plus du tout d’attente pour régler ses achats, tickets de caisse envoyés par email ou sur mobile. Plus de problème d’impression ou pour retrouver le ticket en cas de retour… </w:t>
      </w:r>
      <w:r w:rsidR="002C0475" w:rsidRPr="00030899">
        <w:rPr>
          <w:rFonts w:asciiTheme="minorHAnsi" w:hAnsiTheme="minorHAnsi" w:cstheme="minorHAnsi"/>
          <w:sz w:val="22"/>
          <w:szCs w:val="22"/>
        </w:rPr>
        <w:t xml:space="preserve">Les </w:t>
      </w:r>
      <w:r w:rsidRPr="00030899">
        <w:rPr>
          <w:rFonts w:asciiTheme="minorHAnsi" w:hAnsiTheme="minorHAnsi" w:cstheme="minorHAnsi"/>
          <w:sz w:val="22"/>
          <w:szCs w:val="22"/>
        </w:rPr>
        <w:t xml:space="preserve">marques </w:t>
      </w:r>
      <w:r w:rsidR="002C0475" w:rsidRPr="00030899">
        <w:rPr>
          <w:rFonts w:asciiTheme="minorHAnsi" w:hAnsiTheme="minorHAnsi" w:cstheme="minorHAnsi"/>
          <w:sz w:val="22"/>
          <w:szCs w:val="22"/>
        </w:rPr>
        <w:t xml:space="preserve">y </w:t>
      </w:r>
      <w:r w:rsidRPr="00030899">
        <w:rPr>
          <w:rFonts w:asciiTheme="minorHAnsi" w:hAnsiTheme="minorHAnsi" w:cstheme="minorHAnsi"/>
          <w:sz w:val="22"/>
          <w:szCs w:val="22"/>
        </w:rPr>
        <w:t>réfléchissent pour gérer l’affluence et être agile dans la relation client.</w:t>
      </w:r>
    </w:p>
    <w:p w14:paraId="54561EBA" w14:textId="09C72438" w:rsidR="00084A9C" w:rsidRPr="00030899" w:rsidRDefault="00084A9C" w:rsidP="00084A9C">
      <w:pPr>
        <w:pStyle w:val="NormalWeb"/>
        <w:spacing w:before="0" w:beforeAutospacing="0" w:after="40"/>
        <w:jc w:val="both"/>
        <w:rPr>
          <w:rFonts w:asciiTheme="minorHAnsi" w:hAnsiTheme="minorHAnsi" w:cstheme="minorHAnsi"/>
        </w:rPr>
      </w:pPr>
      <w:r w:rsidRPr="00030899">
        <w:rPr>
          <w:rFonts w:asciiTheme="minorHAnsi" w:hAnsiTheme="minorHAnsi" w:cstheme="minorHAnsi"/>
        </w:rPr>
        <w:t xml:space="preserve">– </w:t>
      </w:r>
      <w:r w:rsidRPr="00030899">
        <w:rPr>
          <w:rFonts w:asciiTheme="minorHAnsi" w:hAnsiTheme="minorHAnsi" w:cstheme="minorHAnsi"/>
          <w:sz w:val="22"/>
          <w:szCs w:val="22"/>
        </w:rPr>
        <w:t>RFID *: gain de temps inégalé (en caisse et en réserve pour gérer les stocks), mais encore peu mise en place. Son coût encore perçu comme élevé, des aménagements parfois nécessaires dans le magasin.</w:t>
      </w:r>
    </w:p>
    <w:p w14:paraId="06E5A781" w14:textId="77777777" w:rsidR="00084A9C" w:rsidRPr="00030899" w:rsidRDefault="00084A9C" w:rsidP="00084A9C">
      <w:pPr>
        <w:pStyle w:val="NormalWeb"/>
        <w:spacing w:before="0" w:beforeAutospacing="0" w:after="40"/>
        <w:jc w:val="both"/>
        <w:rPr>
          <w:rFonts w:asciiTheme="minorHAnsi" w:hAnsiTheme="minorHAnsi" w:cstheme="minorHAnsi"/>
        </w:rPr>
      </w:pPr>
      <w:r w:rsidRPr="00030899">
        <w:rPr>
          <w:rFonts w:asciiTheme="minorHAnsi" w:hAnsiTheme="minorHAnsi" w:cstheme="minorHAnsi"/>
        </w:rPr>
        <w:t xml:space="preserve">– </w:t>
      </w:r>
      <w:r w:rsidRPr="00030899">
        <w:rPr>
          <w:rFonts w:asciiTheme="minorHAnsi" w:hAnsiTheme="minorHAnsi" w:cstheme="minorHAnsi"/>
          <w:sz w:val="22"/>
          <w:szCs w:val="22"/>
        </w:rPr>
        <w:t>Reconnaissance visuelle : identification d’articles, cartes bancaires.</w:t>
      </w:r>
    </w:p>
    <w:p w14:paraId="3357C2DA" w14:textId="77777777" w:rsidR="00084A9C" w:rsidRPr="00030899" w:rsidRDefault="00084A9C" w:rsidP="00084A9C">
      <w:pPr>
        <w:pStyle w:val="NormalWeb"/>
        <w:spacing w:before="0" w:beforeAutospacing="0" w:after="40"/>
        <w:jc w:val="both"/>
        <w:rPr>
          <w:rFonts w:asciiTheme="minorHAnsi" w:hAnsiTheme="minorHAnsi" w:cstheme="minorHAnsi"/>
        </w:rPr>
      </w:pPr>
      <w:r w:rsidRPr="00030899">
        <w:rPr>
          <w:rFonts w:asciiTheme="minorHAnsi" w:hAnsiTheme="minorHAnsi" w:cstheme="minorHAnsi"/>
        </w:rPr>
        <w:t xml:space="preserve">– </w:t>
      </w:r>
      <w:r w:rsidRPr="00030899">
        <w:rPr>
          <w:rFonts w:asciiTheme="minorHAnsi" w:hAnsiTheme="minorHAnsi" w:cstheme="minorHAnsi"/>
          <w:sz w:val="22"/>
          <w:szCs w:val="22"/>
        </w:rPr>
        <w:t>Biométrie : reconnaissance du client et sécurisation des paiements.</w:t>
      </w:r>
    </w:p>
    <w:p w14:paraId="10F0368E" w14:textId="33F921B4" w:rsidR="00084A9C" w:rsidRPr="00030899" w:rsidRDefault="00084A9C" w:rsidP="004D1754">
      <w:pPr>
        <w:pStyle w:val="NormalWeb"/>
        <w:spacing w:before="0" w:beforeAutospacing="0" w:after="120"/>
        <w:jc w:val="both"/>
        <w:rPr>
          <w:rFonts w:asciiTheme="minorHAnsi" w:hAnsiTheme="minorHAnsi" w:cstheme="minorHAnsi"/>
          <w:sz w:val="22"/>
          <w:szCs w:val="22"/>
        </w:rPr>
      </w:pPr>
      <w:r w:rsidRPr="00030899">
        <w:rPr>
          <w:rFonts w:asciiTheme="minorHAnsi" w:hAnsiTheme="minorHAnsi" w:cstheme="minorHAnsi"/>
        </w:rPr>
        <w:t xml:space="preserve">– </w:t>
      </w:r>
      <w:r w:rsidRPr="00030899">
        <w:rPr>
          <w:rFonts w:asciiTheme="minorHAnsi" w:hAnsiTheme="minorHAnsi" w:cstheme="minorHAnsi"/>
          <w:sz w:val="22"/>
          <w:szCs w:val="22"/>
        </w:rPr>
        <w:t>Objets connectés : Le sac intelligent reconnaît les articles et paie grâce aux coordonnées bancaires préalablement enregistrées. Une innovation récente dont on parle beaucoup, le miroir, déjà plébiscité pour le service apporté au client et au vendeur, pourrait se transformer en caisse. Et nous n’en sommes qu’à l’aube des innovations dans ce domaine.</w:t>
      </w:r>
    </w:p>
    <w:p w14:paraId="6A698E45" w14:textId="7D48E777" w:rsidR="00084A9C" w:rsidRPr="00030899" w:rsidRDefault="00084A9C" w:rsidP="00084A9C">
      <w:pPr>
        <w:pStyle w:val="NormalWeb"/>
        <w:spacing w:before="0" w:beforeAutospacing="0" w:after="40"/>
        <w:jc w:val="both"/>
        <w:rPr>
          <w:rFonts w:asciiTheme="minorHAnsi" w:hAnsiTheme="minorHAnsi" w:cstheme="minorHAnsi"/>
        </w:rPr>
      </w:pPr>
      <w:r w:rsidRPr="00030899">
        <w:rPr>
          <w:rFonts w:asciiTheme="minorHAnsi" w:hAnsiTheme="minorHAnsi" w:cstheme="minorHAnsi"/>
          <w:bCs/>
          <w:sz w:val="22"/>
          <w:szCs w:val="22"/>
        </w:rPr>
        <w:t>Ébaucher le profil de la caisse du futur, c’est prendre trois critères en compte : l’autonomie, la rapidité, la sécurité, tous intimement liés</w:t>
      </w:r>
      <w:r w:rsidRPr="00030899">
        <w:rPr>
          <w:rFonts w:asciiTheme="minorHAnsi" w:hAnsiTheme="minorHAnsi" w:cstheme="minorHAnsi"/>
          <w:b/>
          <w:bCs/>
          <w:sz w:val="22"/>
          <w:szCs w:val="22"/>
        </w:rPr>
        <w:t>.</w:t>
      </w:r>
      <w:r w:rsidRPr="00030899">
        <w:rPr>
          <w:rFonts w:asciiTheme="minorHAnsi" w:hAnsiTheme="minorHAnsi" w:cstheme="minorHAnsi"/>
          <w:sz w:val="22"/>
          <w:szCs w:val="22"/>
        </w:rPr>
        <w:t xml:space="preserve"> Le magasin est quotidiennement en contact avec des clients aux besoins changeants, et la « caisse du futur » sera plutôt une combinaison de différents systèmes au service des clients selon leur mode de shopping à un instant précis, centralisant paiements, fidélité et stocks. Il est même possible que la caisse disparaisse !</w:t>
      </w:r>
    </w:p>
    <w:p w14:paraId="1241AA48" w14:textId="77777777" w:rsidR="00F43990" w:rsidRPr="00030899" w:rsidRDefault="00084A9C" w:rsidP="00084A9C">
      <w:pPr>
        <w:pStyle w:val="NormalWeb"/>
        <w:spacing w:before="0" w:beforeAutospacing="0" w:after="40"/>
        <w:jc w:val="both"/>
        <w:rPr>
          <w:rFonts w:asciiTheme="minorHAnsi" w:hAnsiTheme="minorHAnsi" w:cstheme="minorHAnsi"/>
          <w:sz w:val="22"/>
          <w:szCs w:val="22"/>
        </w:rPr>
      </w:pPr>
      <w:r w:rsidRPr="00030899">
        <w:rPr>
          <w:rFonts w:asciiTheme="minorHAnsi" w:hAnsiTheme="minorHAnsi" w:cstheme="minorHAnsi"/>
          <w:sz w:val="22"/>
          <w:szCs w:val="22"/>
        </w:rPr>
        <w:t xml:space="preserve">Corollaire de la réflexion sur la caisse : l’évolution des modes de paiement. Le paiement mobile, en progression grâce aux digital </w:t>
      </w:r>
      <w:proofErr w:type="spellStart"/>
      <w:r w:rsidRPr="00030899">
        <w:rPr>
          <w:rFonts w:asciiTheme="minorHAnsi" w:hAnsiTheme="minorHAnsi" w:cstheme="minorHAnsi"/>
          <w:sz w:val="22"/>
          <w:szCs w:val="22"/>
        </w:rPr>
        <w:t>wallets</w:t>
      </w:r>
      <w:proofErr w:type="spellEnd"/>
      <w:r w:rsidRPr="00030899">
        <w:rPr>
          <w:rFonts w:asciiTheme="minorHAnsi" w:hAnsiTheme="minorHAnsi" w:cstheme="minorHAnsi"/>
          <w:sz w:val="22"/>
          <w:szCs w:val="22"/>
        </w:rPr>
        <w:t xml:space="preserve"> d’Apple, Samsung, Google ou encore </w:t>
      </w:r>
      <w:proofErr w:type="spellStart"/>
      <w:r w:rsidRPr="00030899">
        <w:rPr>
          <w:rFonts w:asciiTheme="minorHAnsi" w:hAnsiTheme="minorHAnsi" w:cstheme="minorHAnsi"/>
          <w:sz w:val="22"/>
          <w:szCs w:val="22"/>
        </w:rPr>
        <w:t>Paypal</w:t>
      </w:r>
      <w:proofErr w:type="spellEnd"/>
      <w:r w:rsidRPr="00030899">
        <w:rPr>
          <w:rFonts w:asciiTheme="minorHAnsi" w:hAnsiTheme="minorHAnsi" w:cstheme="minorHAnsi"/>
          <w:sz w:val="22"/>
          <w:szCs w:val="22"/>
        </w:rPr>
        <w:t xml:space="preserve">, correspond bien à ces besoins en rapidité. A l’avenir, imaginons qu’il gère la fidélité, donne accès aux historiques… </w:t>
      </w:r>
    </w:p>
    <w:p w14:paraId="18233ACF" w14:textId="77777777" w:rsidR="00F43990" w:rsidRPr="00030899" w:rsidRDefault="00F43990" w:rsidP="00084A9C">
      <w:pPr>
        <w:pStyle w:val="NormalWeb"/>
        <w:spacing w:before="0" w:beforeAutospacing="0" w:after="40"/>
        <w:jc w:val="both"/>
        <w:rPr>
          <w:rFonts w:asciiTheme="minorHAnsi" w:hAnsiTheme="minorHAnsi" w:cstheme="minorHAnsi"/>
          <w:sz w:val="22"/>
          <w:szCs w:val="22"/>
        </w:rPr>
      </w:pPr>
    </w:p>
    <w:p w14:paraId="6E83DF1B" w14:textId="7C2E5296" w:rsidR="00084A9C" w:rsidRPr="00030899" w:rsidRDefault="00084A9C" w:rsidP="00084A9C">
      <w:pPr>
        <w:pStyle w:val="NormalWeb"/>
        <w:spacing w:before="0" w:beforeAutospacing="0" w:after="40"/>
        <w:jc w:val="both"/>
        <w:rPr>
          <w:rFonts w:asciiTheme="minorHAnsi" w:hAnsiTheme="minorHAnsi" w:cstheme="minorHAnsi"/>
        </w:rPr>
      </w:pPr>
      <w:r w:rsidRPr="00030899">
        <w:rPr>
          <w:rFonts w:asciiTheme="minorHAnsi" w:hAnsiTheme="minorHAnsi" w:cstheme="minorHAnsi"/>
          <w:sz w:val="22"/>
          <w:szCs w:val="22"/>
        </w:rPr>
        <w:lastRenderedPageBreak/>
        <w:t>De futures versions pourraient fournir des statistiques plus détaillées au client, de vrais tableaux de bord de sa consommation : panier moyen par enseigne, statut de ses comptes fidélité… Et permettre au client de mieux piloter ses achats ! Starbucks est un bon exemple de ce que peut faire une marque avec le paiement mobile : approvisionnement d’un compte spécial, paiement des consommations sur mobile, cumul et rédemption de points de fidélité…</w:t>
      </w:r>
    </w:p>
    <w:p w14:paraId="5412FA2E" w14:textId="0D91407D" w:rsidR="00084A9C" w:rsidRPr="00030899" w:rsidRDefault="00084A9C" w:rsidP="00084A9C">
      <w:pPr>
        <w:pStyle w:val="NormalWeb"/>
        <w:spacing w:before="0" w:beforeAutospacing="0" w:after="40"/>
        <w:jc w:val="both"/>
        <w:rPr>
          <w:rFonts w:asciiTheme="minorHAnsi" w:hAnsiTheme="minorHAnsi" w:cstheme="minorHAnsi"/>
        </w:rPr>
      </w:pPr>
      <w:r w:rsidRPr="00030899">
        <w:rPr>
          <w:rFonts w:asciiTheme="minorHAnsi" w:hAnsiTheme="minorHAnsi" w:cstheme="minorHAnsi"/>
          <w:sz w:val="22"/>
          <w:szCs w:val="22"/>
        </w:rPr>
        <w:t>Différentes combinaisons possibles seront à imaginer, que l’on ait recours ou non à un objet connecté du client : données de paiement pré-enregistrées et validées par la biométrie, système de compte client à approvisionner, paiement désynchronisé du moment des achats à grâce à des formules de paiement mensuel, un abonnement.</w:t>
      </w:r>
    </w:p>
    <w:p w14:paraId="77149BC9" w14:textId="70FAE73D" w:rsidR="00084A9C" w:rsidRPr="00030899" w:rsidRDefault="00084A9C" w:rsidP="00084A9C">
      <w:pPr>
        <w:pStyle w:val="NormalWeb"/>
        <w:spacing w:before="0" w:beforeAutospacing="0" w:after="40"/>
        <w:jc w:val="both"/>
        <w:rPr>
          <w:rFonts w:asciiTheme="minorHAnsi" w:hAnsiTheme="minorHAnsi" w:cstheme="minorHAnsi"/>
        </w:rPr>
      </w:pPr>
      <w:r w:rsidRPr="00030899">
        <w:rPr>
          <w:rFonts w:asciiTheme="minorHAnsi" w:hAnsiTheme="minorHAnsi" w:cstheme="minorHAnsi"/>
          <w:sz w:val="22"/>
          <w:szCs w:val="22"/>
        </w:rPr>
        <w:t>Dans le domaine du paiement les grands acteurs misent pour leur part beaucoup sur la biométrie, que ce soit la reconnaissance faciale ou d’empreintes, d’iris…</w:t>
      </w:r>
    </w:p>
    <w:p w14:paraId="1FAC5A95" w14:textId="41A92ABA" w:rsidR="007030F7" w:rsidRPr="00030899" w:rsidRDefault="00084A9C" w:rsidP="005412B4">
      <w:pPr>
        <w:pStyle w:val="NormalWeb"/>
        <w:spacing w:before="0" w:beforeAutospacing="0" w:after="160"/>
        <w:jc w:val="right"/>
        <w:rPr>
          <w:rFonts w:asciiTheme="minorHAnsi" w:hAnsiTheme="minorHAnsi" w:cstheme="minorHAnsi"/>
          <w:sz w:val="18"/>
          <w:szCs w:val="18"/>
        </w:rPr>
      </w:pPr>
      <w:r w:rsidRPr="00030899">
        <w:rPr>
          <w:rFonts w:asciiTheme="minorHAnsi" w:hAnsiTheme="minorHAnsi" w:cstheme="minorHAnsi"/>
          <w:sz w:val="18"/>
          <w:szCs w:val="18"/>
        </w:rPr>
        <w:t>http://www.mxdata-retail.com   Mai 2016</w:t>
      </w:r>
    </w:p>
    <w:p w14:paraId="697034D7" w14:textId="11D8E7C8" w:rsidR="00084A9C" w:rsidRPr="00030899" w:rsidRDefault="00F43990" w:rsidP="00084A9C">
      <w:pPr>
        <w:pStyle w:val="NormalWeb"/>
        <w:spacing w:before="0" w:beforeAutospacing="0" w:after="40"/>
        <w:jc w:val="both"/>
        <w:rPr>
          <w:rFonts w:asciiTheme="minorHAnsi" w:hAnsiTheme="minorHAnsi" w:cstheme="minorHAnsi"/>
        </w:rPr>
      </w:pPr>
      <w:r w:rsidRPr="00030899">
        <w:rPr>
          <w:rFonts w:asciiTheme="minorHAnsi" w:hAnsiTheme="minorHAnsi" w:cstheme="minorHAnsi"/>
          <w:noProof/>
          <w:sz w:val="20"/>
          <w:szCs w:val="20"/>
        </w:rPr>
        <w:drawing>
          <wp:anchor distT="0" distB="0" distL="114300" distR="114300" simplePos="0" relativeHeight="251658240" behindDoc="1" locked="0" layoutInCell="1" allowOverlap="1" wp14:anchorId="2EFFF92C" wp14:editId="44EC7A4D">
            <wp:simplePos x="0" y="0"/>
            <wp:positionH relativeFrom="margin">
              <wp:posOffset>6246495</wp:posOffset>
            </wp:positionH>
            <wp:positionV relativeFrom="page">
              <wp:posOffset>2484120</wp:posOffset>
            </wp:positionV>
            <wp:extent cx="561340" cy="489585"/>
            <wp:effectExtent l="0" t="0" r="0" b="5715"/>
            <wp:wrapTight wrapText="bothSides">
              <wp:wrapPolygon edited="0">
                <wp:start x="0" y="0"/>
                <wp:lineTo x="0" y="21012"/>
                <wp:lineTo x="20525" y="21012"/>
                <wp:lineTo x="2052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56134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4A9C" w:rsidRPr="00030899">
        <w:rPr>
          <w:rFonts w:asciiTheme="minorHAnsi" w:hAnsiTheme="minorHAnsi" w:cstheme="minorHAnsi"/>
          <w:b/>
          <w:bCs/>
          <w:sz w:val="22"/>
          <w:szCs w:val="22"/>
        </w:rPr>
        <w:t xml:space="preserve">* </w:t>
      </w:r>
      <w:r w:rsidR="00084A9C" w:rsidRPr="00030899">
        <w:rPr>
          <w:rFonts w:asciiTheme="minorHAnsi" w:hAnsiTheme="minorHAnsi" w:cstheme="minorHAnsi"/>
          <w:b/>
          <w:bCs/>
          <w:sz w:val="20"/>
          <w:szCs w:val="20"/>
        </w:rPr>
        <w:t>RFID</w:t>
      </w:r>
      <w:r w:rsidR="00084A9C" w:rsidRPr="00030899">
        <w:rPr>
          <w:rFonts w:asciiTheme="minorHAnsi" w:hAnsiTheme="minorHAnsi" w:cstheme="minorHAnsi"/>
          <w:sz w:val="20"/>
          <w:szCs w:val="20"/>
        </w:rPr>
        <w:t xml:space="preserve"> (de l'anglais radio </w:t>
      </w:r>
      <w:proofErr w:type="spellStart"/>
      <w:r w:rsidR="00084A9C" w:rsidRPr="00030899">
        <w:rPr>
          <w:rFonts w:asciiTheme="minorHAnsi" w:hAnsiTheme="minorHAnsi" w:cstheme="minorHAnsi"/>
          <w:sz w:val="20"/>
          <w:szCs w:val="20"/>
        </w:rPr>
        <w:t>frequency</w:t>
      </w:r>
      <w:proofErr w:type="spellEnd"/>
      <w:r w:rsidR="00084A9C" w:rsidRPr="00030899">
        <w:rPr>
          <w:rFonts w:asciiTheme="minorHAnsi" w:hAnsiTheme="minorHAnsi" w:cstheme="minorHAnsi"/>
          <w:sz w:val="20"/>
          <w:szCs w:val="20"/>
        </w:rPr>
        <w:t xml:space="preserve"> identification), est une méthode pour mémoriser et récupérer des données à distance en utilisant des marqueurs appelés « radio-étiquettes » (« </w:t>
      </w:r>
      <w:r w:rsidR="00084A9C" w:rsidRPr="00030899">
        <w:rPr>
          <w:rFonts w:asciiTheme="minorHAnsi" w:hAnsiTheme="minorHAnsi" w:cstheme="minorHAnsi"/>
          <w:b/>
          <w:bCs/>
          <w:sz w:val="20"/>
          <w:szCs w:val="20"/>
        </w:rPr>
        <w:t>RFID</w:t>
      </w:r>
      <w:r w:rsidR="00084A9C" w:rsidRPr="00030899">
        <w:rPr>
          <w:rFonts w:asciiTheme="minorHAnsi" w:hAnsiTheme="minorHAnsi" w:cstheme="minorHAnsi"/>
          <w:sz w:val="20"/>
          <w:szCs w:val="20"/>
        </w:rPr>
        <w:t xml:space="preserve"> tag » ou « </w:t>
      </w:r>
      <w:r w:rsidR="00084A9C" w:rsidRPr="00030899">
        <w:rPr>
          <w:rFonts w:asciiTheme="minorHAnsi" w:hAnsiTheme="minorHAnsi" w:cstheme="minorHAnsi"/>
          <w:b/>
          <w:bCs/>
          <w:sz w:val="20"/>
          <w:szCs w:val="20"/>
        </w:rPr>
        <w:t>RFID</w:t>
      </w:r>
      <w:r w:rsidR="00084A9C" w:rsidRPr="00030899">
        <w:rPr>
          <w:rFonts w:asciiTheme="minorHAnsi" w:hAnsiTheme="minorHAnsi" w:cstheme="minorHAnsi"/>
          <w:sz w:val="20"/>
          <w:szCs w:val="20"/>
        </w:rPr>
        <w:t xml:space="preserve"> </w:t>
      </w:r>
      <w:proofErr w:type="spellStart"/>
      <w:r w:rsidR="00084A9C" w:rsidRPr="00030899">
        <w:rPr>
          <w:rFonts w:asciiTheme="minorHAnsi" w:hAnsiTheme="minorHAnsi" w:cstheme="minorHAnsi"/>
          <w:sz w:val="20"/>
          <w:szCs w:val="20"/>
        </w:rPr>
        <w:t>transponder</w:t>
      </w:r>
      <w:proofErr w:type="spellEnd"/>
      <w:r w:rsidR="00084A9C" w:rsidRPr="00030899">
        <w:rPr>
          <w:rFonts w:asciiTheme="minorHAnsi" w:hAnsiTheme="minorHAnsi" w:cstheme="minorHAnsi"/>
          <w:sz w:val="20"/>
          <w:szCs w:val="20"/>
        </w:rPr>
        <w:t xml:space="preserve"> » en anglais).</w:t>
      </w:r>
    </w:p>
    <w:p w14:paraId="39EDFF6B" w14:textId="77777777" w:rsidR="002C0475" w:rsidRPr="00030899" w:rsidRDefault="002C0475" w:rsidP="00740ADB">
      <w:pPr>
        <w:pStyle w:val="NormalWeb"/>
        <w:spacing w:before="0" w:beforeAutospacing="0" w:after="0"/>
        <w:jc w:val="both"/>
        <w:rPr>
          <w:rFonts w:asciiTheme="minorHAnsi" w:hAnsiTheme="minorHAnsi" w:cstheme="minorHAnsi"/>
        </w:rPr>
      </w:pPr>
    </w:p>
    <w:p w14:paraId="2E753E42" w14:textId="604AD81C" w:rsidR="002C0475" w:rsidRPr="00030899" w:rsidRDefault="002C0475" w:rsidP="00740ADB">
      <w:pPr>
        <w:pStyle w:val="NormalWeb"/>
        <w:spacing w:before="0" w:beforeAutospacing="0" w:after="0"/>
        <w:jc w:val="both"/>
        <w:rPr>
          <w:rFonts w:asciiTheme="minorHAnsi" w:hAnsiTheme="minorHAnsi" w:cstheme="minorHAnsi"/>
        </w:rPr>
      </w:pPr>
    </w:p>
    <w:p w14:paraId="40AA939D" w14:textId="0720932B" w:rsidR="00073F05" w:rsidRPr="00030899" w:rsidRDefault="00073F05" w:rsidP="00740ADB">
      <w:pPr>
        <w:pStyle w:val="NormalWeb"/>
        <w:spacing w:before="0" w:beforeAutospacing="0" w:after="0"/>
        <w:jc w:val="both"/>
        <w:rPr>
          <w:rFonts w:asciiTheme="minorHAnsi" w:hAnsiTheme="minorHAnsi" w:cstheme="minorHAnsi"/>
        </w:rPr>
      </w:pPr>
      <w:r w:rsidRPr="00030899">
        <w:rPr>
          <w:rFonts w:asciiTheme="minorHAnsi" w:hAnsiTheme="minorHAnsi" w:cstheme="minorHAnsi"/>
          <w:b/>
        </w:rPr>
        <w:t>Travail à faire :</w:t>
      </w:r>
      <w:r w:rsidRPr="00030899">
        <w:rPr>
          <w:rFonts w:asciiTheme="minorHAnsi" w:hAnsiTheme="minorHAnsi" w:cstheme="minorHAnsi"/>
        </w:rPr>
        <w:t xml:space="preserve">   Répondre aux questions suivantes</w:t>
      </w:r>
    </w:p>
    <w:p w14:paraId="3E6A55F0" w14:textId="77777777" w:rsidR="00073F05" w:rsidRPr="00030899" w:rsidRDefault="00073F05" w:rsidP="00740ADB">
      <w:pPr>
        <w:pStyle w:val="NormalWeb"/>
        <w:spacing w:before="0" w:beforeAutospacing="0" w:after="0"/>
        <w:jc w:val="both"/>
        <w:rPr>
          <w:rFonts w:asciiTheme="minorHAnsi" w:hAnsiTheme="minorHAnsi" w:cstheme="minorHAnsi"/>
        </w:rPr>
      </w:pPr>
    </w:p>
    <w:p w14:paraId="23BFE03D" w14:textId="08B0C741" w:rsidR="00073F05" w:rsidRPr="00030899" w:rsidRDefault="00073F05" w:rsidP="00073F05">
      <w:pPr>
        <w:pStyle w:val="NormalWeb"/>
        <w:spacing w:before="0" w:beforeAutospacing="0" w:after="0"/>
        <w:jc w:val="both"/>
        <w:rPr>
          <w:rFonts w:asciiTheme="minorHAnsi" w:hAnsiTheme="minorHAnsi" w:cstheme="minorHAnsi"/>
        </w:rPr>
      </w:pPr>
      <w:r w:rsidRPr="00030899">
        <w:rPr>
          <w:rFonts w:asciiTheme="minorHAnsi" w:hAnsiTheme="minorHAnsi" w:cstheme="minorHAnsi"/>
          <w:b/>
        </w:rPr>
        <w:t>Q1</w:t>
      </w:r>
      <w:r w:rsidRPr="00030899">
        <w:rPr>
          <w:rFonts w:asciiTheme="minorHAnsi" w:hAnsiTheme="minorHAnsi" w:cstheme="minorHAnsi"/>
        </w:rPr>
        <w:t xml:space="preserve"> </w:t>
      </w:r>
      <w:r w:rsidR="008A7AFB" w:rsidRPr="00030899">
        <w:rPr>
          <w:rFonts w:asciiTheme="minorHAnsi" w:hAnsiTheme="minorHAnsi" w:cstheme="minorHAnsi"/>
        </w:rPr>
        <w:t xml:space="preserve">  </w:t>
      </w:r>
      <w:r w:rsidRPr="00030899">
        <w:rPr>
          <w:rFonts w:asciiTheme="minorHAnsi" w:hAnsiTheme="minorHAnsi" w:cstheme="minorHAnsi"/>
        </w:rPr>
        <w:t xml:space="preserve"> </w:t>
      </w:r>
      <w:r w:rsidR="00740ADB" w:rsidRPr="00030899">
        <w:rPr>
          <w:rFonts w:asciiTheme="minorHAnsi" w:hAnsiTheme="minorHAnsi" w:cstheme="minorHAnsi"/>
        </w:rPr>
        <w:t xml:space="preserve">Comment </w:t>
      </w:r>
      <w:r w:rsidR="00CE583F" w:rsidRPr="00030899">
        <w:rPr>
          <w:rFonts w:asciiTheme="minorHAnsi" w:hAnsiTheme="minorHAnsi" w:cstheme="minorHAnsi"/>
        </w:rPr>
        <w:t xml:space="preserve">le temps </w:t>
      </w:r>
      <w:r w:rsidR="00740ADB" w:rsidRPr="00030899">
        <w:rPr>
          <w:rFonts w:asciiTheme="minorHAnsi" w:hAnsiTheme="minorHAnsi" w:cstheme="minorHAnsi"/>
        </w:rPr>
        <w:t>d’attente aux caisses peut-il influencer</w:t>
      </w:r>
      <w:r w:rsidR="00CE583F" w:rsidRPr="00030899">
        <w:rPr>
          <w:rFonts w:asciiTheme="minorHAnsi" w:hAnsiTheme="minorHAnsi" w:cstheme="minorHAnsi"/>
        </w:rPr>
        <w:t xml:space="preserve"> le </w:t>
      </w:r>
      <w:r w:rsidR="00740ADB" w:rsidRPr="00030899">
        <w:rPr>
          <w:rFonts w:asciiTheme="minorHAnsi" w:hAnsiTheme="minorHAnsi" w:cstheme="minorHAnsi"/>
        </w:rPr>
        <w:t xml:space="preserve">comportement du </w:t>
      </w:r>
      <w:r w:rsidR="00CE583F" w:rsidRPr="00030899">
        <w:rPr>
          <w:rFonts w:asciiTheme="minorHAnsi" w:hAnsiTheme="minorHAnsi" w:cstheme="minorHAnsi"/>
        </w:rPr>
        <w:t>consommateur ?</w:t>
      </w:r>
    </w:p>
    <w:p w14:paraId="45575C4D" w14:textId="1EF3B4BA" w:rsidR="00073F05" w:rsidRPr="00030899" w:rsidRDefault="00073F05" w:rsidP="00073F05">
      <w:pPr>
        <w:pStyle w:val="NormalWeb"/>
        <w:spacing w:before="0" w:beforeAutospacing="0" w:after="0"/>
        <w:jc w:val="both"/>
        <w:rPr>
          <w:rFonts w:asciiTheme="minorHAnsi" w:hAnsiTheme="minorHAnsi" w:cstheme="minorHAnsi"/>
        </w:rPr>
      </w:pPr>
      <w:r w:rsidRPr="00030899">
        <w:rPr>
          <w:rFonts w:asciiTheme="minorHAnsi" w:hAnsiTheme="minorHAnsi" w:cstheme="minorHAnsi"/>
          <w:b/>
        </w:rPr>
        <w:t>Q2</w:t>
      </w:r>
      <w:r w:rsidR="008A7AFB" w:rsidRPr="00030899">
        <w:rPr>
          <w:rFonts w:asciiTheme="minorHAnsi" w:hAnsiTheme="minorHAnsi" w:cstheme="minorHAnsi"/>
        </w:rPr>
        <w:t xml:space="preserve"> Quels sont les enjeux pour les entreprises et les consommateurs, d’utiliser les avancées technologiques dans le domaine de la biométrie ?</w:t>
      </w:r>
    </w:p>
    <w:p w14:paraId="0668F76D" w14:textId="5E4CD3F2" w:rsidR="003E376C" w:rsidRDefault="003E376C">
      <w:pPr>
        <w:rPr>
          <w:rFonts w:eastAsia="Times New Roman" w:cstheme="minorHAnsi"/>
          <w:sz w:val="24"/>
          <w:szCs w:val="24"/>
          <w:lang w:eastAsia="fr-FR"/>
        </w:rPr>
      </w:pPr>
      <w:r>
        <w:rPr>
          <w:rFonts w:cstheme="minorHAnsi"/>
        </w:rPr>
        <w:br w:type="page"/>
      </w:r>
    </w:p>
    <w:p w14:paraId="1E20C845" w14:textId="1877A808" w:rsidR="00B37E81" w:rsidRPr="00030899" w:rsidRDefault="00B37E81" w:rsidP="00B37E81">
      <w:pPr>
        <w:pBdr>
          <w:bottom w:val="single" w:sz="4" w:space="1" w:color="000000"/>
        </w:pBdr>
        <w:rPr>
          <w:rFonts w:cstheme="minorHAnsi"/>
        </w:rPr>
      </w:pPr>
      <w:r w:rsidRPr="00030899">
        <w:rPr>
          <w:rFonts w:cstheme="minorHAnsi"/>
          <w:b/>
        </w:rPr>
        <w:lastRenderedPageBreak/>
        <w:t>2. Éléments de correction pour le professeur</w:t>
      </w:r>
      <w:r w:rsidRPr="00030899">
        <w:rPr>
          <w:rFonts w:cstheme="minorHAnsi"/>
          <w:b/>
        </w:rPr>
        <w:tab/>
      </w:r>
      <w:r w:rsidRPr="00030899">
        <w:rPr>
          <w:rFonts w:cstheme="minorHAnsi"/>
          <w:b/>
        </w:rPr>
        <w:tab/>
      </w:r>
      <w:r w:rsidRPr="00030899">
        <w:rPr>
          <w:rFonts w:cstheme="minorHAnsi"/>
          <w:b/>
        </w:rPr>
        <w:tab/>
      </w:r>
      <w:r w:rsidRPr="00030899">
        <w:rPr>
          <w:rFonts w:cstheme="minorHAnsi"/>
          <w:b/>
        </w:rPr>
        <w:tab/>
      </w:r>
      <w:r w:rsidRPr="00030899">
        <w:rPr>
          <w:rFonts w:cstheme="minorHAnsi"/>
          <w:b/>
        </w:rPr>
        <w:tab/>
      </w:r>
      <w:r w:rsidRPr="00030899">
        <w:rPr>
          <w:rFonts w:cstheme="minorHAnsi"/>
          <w:b/>
        </w:rPr>
        <w:tab/>
      </w:r>
      <w:r w:rsidRPr="00030899">
        <w:rPr>
          <w:rFonts w:cstheme="minorHAnsi"/>
          <w:b/>
        </w:rPr>
        <w:tab/>
      </w:r>
    </w:p>
    <w:p w14:paraId="6AAFD41C" w14:textId="77777777" w:rsidR="00B37E81" w:rsidRPr="00030899" w:rsidRDefault="00B37E81" w:rsidP="00B37E81">
      <w:pPr>
        <w:rPr>
          <w:rFonts w:cstheme="minorHAnsi"/>
          <w:b/>
        </w:rPr>
      </w:pPr>
    </w:p>
    <w:p w14:paraId="0ECA8DAF" w14:textId="5289CCEC" w:rsidR="00084A9C" w:rsidRPr="00030899" w:rsidRDefault="00B37E81" w:rsidP="002836EF">
      <w:pPr>
        <w:pStyle w:val="Standard"/>
        <w:spacing w:after="120" w:line="255" w:lineRule="exact"/>
        <w:ind w:right="741" w:firstLine="284"/>
        <w:rPr>
          <w:rFonts w:asciiTheme="minorHAnsi" w:hAnsiTheme="minorHAnsi" w:cstheme="minorHAnsi"/>
          <w:u w:val="single"/>
        </w:rPr>
      </w:pPr>
      <w:r w:rsidRPr="00030899">
        <w:rPr>
          <w:rFonts w:asciiTheme="minorHAnsi" w:hAnsiTheme="minorHAnsi" w:cstheme="minorHAnsi"/>
          <w:b/>
          <w:u w:val="single"/>
        </w:rPr>
        <w:t xml:space="preserve">Partie 1 : </w:t>
      </w:r>
    </w:p>
    <w:p w14:paraId="5968BD44" w14:textId="7879721B" w:rsidR="00B37E81" w:rsidRPr="00030899" w:rsidRDefault="00B37E81" w:rsidP="00F4207E">
      <w:pPr>
        <w:spacing w:after="120" w:line="240" w:lineRule="auto"/>
        <w:rPr>
          <w:rFonts w:eastAsiaTheme="minorEastAsia" w:cstheme="minorHAnsi"/>
        </w:rPr>
      </w:pPr>
      <w:r w:rsidRPr="00030899">
        <w:rPr>
          <w:rFonts w:cstheme="minorHAnsi"/>
        </w:rPr>
        <w:t xml:space="preserve">1) </w:t>
      </w:r>
      <m:oMath>
        <m:r>
          <w:rPr>
            <w:rFonts w:ascii="Cambria Math" w:hAnsi="Cambria Math" w:cstheme="minorHAnsi"/>
          </w:rPr>
          <m:t>30×</m:t>
        </m:r>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100</m:t>
            </m:r>
          </m:den>
        </m:f>
        <m:r>
          <w:rPr>
            <w:rFonts w:ascii="Cambria Math" w:hAnsi="Cambria Math" w:cstheme="minorHAnsi"/>
          </w:rPr>
          <m:t>=0,6</m:t>
        </m:r>
      </m:oMath>
      <w:r w:rsidRPr="00030899">
        <w:rPr>
          <w:rFonts w:eastAsiaTheme="minorEastAsia" w:cstheme="minorHAnsi"/>
        </w:rPr>
        <w:t xml:space="preserve"> : le montant de la taxe à reverser sur un achat de 30 € est donc de </w:t>
      </w:r>
      <m:oMath>
        <m:r>
          <w:rPr>
            <w:rFonts w:ascii="Cambria Math" w:eastAsiaTheme="minorEastAsia" w:hAnsi="Cambria Math" w:cstheme="minorHAnsi"/>
          </w:rPr>
          <m:t>60</m:t>
        </m:r>
      </m:oMath>
      <w:r w:rsidRPr="00030899">
        <w:rPr>
          <w:rFonts w:eastAsiaTheme="minorEastAsia" w:cstheme="minorHAnsi"/>
        </w:rPr>
        <w:t xml:space="preserve"> centimes.</w:t>
      </w:r>
    </w:p>
    <w:p w14:paraId="661B74A9" w14:textId="62A594A0" w:rsidR="00B37E81" w:rsidRPr="00030899" w:rsidRDefault="00B37E81" w:rsidP="00F4207E">
      <w:pPr>
        <w:spacing w:after="120" w:line="240" w:lineRule="auto"/>
        <w:rPr>
          <w:rFonts w:eastAsiaTheme="minorEastAsia" w:cstheme="minorHAnsi"/>
        </w:rPr>
      </w:pPr>
      <w:r w:rsidRPr="00030899">
        <w:rPr>
          <w:rFonts w:eastAsiaTheme="minorEastAsia" w:cstheme="minorHAnsi"/>
        </w:rPr>
        <w:t xml:space="preserve">2) </w:t>
      </w:r>
      <w:r w:rsidR="005E6612" w:rsidRPr="00030899">
        <w:rPr>
          <w:rFonts w:eastAsiaTheme="minorEastAsia" w:cstheme="minorHAnsi"/>
        </w:rPr>
        <w:t xml:space="preserve">Pour disposer du terminal de paiement, le gérant du magasin doit déjà verser 10 € à la banque, et ce même si aucun achat n’est effectué avec ce terminal. Le montant à reverser lorsqu’aucun achat n’est effectué est noté </w:t>
      </w:r>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0</m:t>
            </m:r>
          </m:sub>
        </m:sSub>
      </m:oMath>
      <w:r w:rsidR="005E6612" w:rsidRPr="00030899">
        <w:rPr>
          <w:rFonts w:eastAsiaTheme="minorEastAsia" w:cstheme="minorHAnsi"/>
        </w:rPr>
        <w:t xml:space="preserve"> donc </w:t>
      </w:r>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0</m:t>
            </m:r>
          </m:sub>
        </m:sSub>
        <m:r>
          <w:rPr>
            <w:rFonts w:ascii="Cambria Math" w:eastAsiaTheme="minorEastAsia" w:hAnsi="Cambria Math" w:cstheme="minorHAnsi"/>
          </w:rPr>
          <m:t>=10</m:t>
        </m:r>
      </m:oMath>
      <w:r w:rsidR="005E6612" w:rsidRPr="00030899">
        <w:rPr>
          <w:rFonts w:eastAsiaTheme="minorEastAsia" w:cstheme="minorHAnsi"/>
        </w:rPr>
        <w:t>.</w:t>
      </w:r>
    </w:p>
    <w:p w14:paraId="5D2347D9" w14:textId="0057C883" w:rsidR="00BB5495" w:rsidRPr="00030899" w:rsidRDefault="00BB5495" w:rsidP="00B37E81">
      <w:pPr>
        <w:spacing w:after="0" w:line="240" w:lineRule="auto"/>
        <w:rPr>
          <w:rFonts w:eastAsiaTheme="minorEastAsia" w:cstheme="minorHAnsi"/>
        </w:rPr>
      </w:pPr>
      <w:r w:rsidRPr="00030899">
        <w:rPr>
          <w:rFonts w:eastAsiaTheme="minorEastAsia" w:cstheme="minorHAnsi"/>
        </w:rPr>
        <w:t xml:space="preserve">3) </w:t>
      </w:r>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1</m:t>
            </m:r>
          </m:sub>
        </m:sSub>
      </m:oMath>
      <w:r w:rsidRPr="00030899">
        <w:rPr>
          <w:rFonts w:eastAsiaTheme="minorEastAsia" w:cstheme="minorHAnsi"/>
        </w:rPr>
        <w:t xml:space="preserve"> est le montant à reverser à la banque si un seul achat est effectué par le terminal de paiement à reconnaissance faciale donc </w:t>
      </w:r>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1</m:t>
            </m:r>
          </m:sub>
        </m:sSub>
        <m:r>
          <w:rPr>
            <w:rFonts w:ascii="Cambria Math" w:eastAsiaTheme="minorEastAsia" w:hAnsi="Cambria Math" w:cstheme="minorHAnsi"/>
          </w:rPr>
          <m:t>=10+0,6=10,6</m:t>
        </m:r>
      </m:oMath>
      <w:r w:rsidRPr="00030899">
        <w:rPr>
          <w:rFonts w:eastAsiaTheme="minorEastAsia" w:cstheme="minorHAnsi"/>
        </w:rPr>
        <w:t>.</w:t>
      </w:r>
    </w:p>
    <w:p w14:paraId="55E15CA5" w14:textId="77DB8F4C" w:rsidR="00BB5495" w:rsidRPr="00030899" w:rsidRDefault="00BB5495" w:rsidP="00B37E81">
      <w:pPr>
        <w:spacing w:after="0" w:line="240" w:lineRule="auto"/>
        <w:rPr>
          <w:rFonts w:eastAsiaTheme="minorEastAsia" w:cstheme="minorHAnsi"/>
        </w:rPr>
      </w:pPr>
      <w:r w:rsidRPr="00030899">
        <w:rPr>
          <w:rFonts w:eastAsiaTheme="minorEastAsia" w:cstheme="minorHAnsi"/>
        </w:rPr>
        <w:t xml:space="preserve">De même : </w:t>
      </w:r>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2</m:t>
            </m:r>
          </m:sub>
        </m:sSub>
        <m:r>
          <w:rPr>
            <w:rFonts w:ascii="Cambria Math" w:eastAsiaTheme="minorEastAsia" w:hAnsi="Cambria Math" w:cstheme="minorHAnsi"/>
          </w:rPr>
          <m:t>=10+2×0,6=11,2</m:t>
        </m:r>
      </m:oMath>
      <w:r w:rsidRPr="00030899">
        <w:rPr>
          <w:rFonts w:eastAsiaTheme="minorEastAsia" w:cstheme="minorHAnsi"/>
        </w:rPr>
        <w:t xml:space="preserve"> et </w:t>
      </w:r>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3</m:t>
            </m:r>
          </m:sub>
        </m:sSub>
        <m:r>
          <w:rPr>
            <w:rFonts w:ascii="Cambria Math" w:eastAsiaTheme="minorEastAsia" w:hAnsi="Cambria Math" w:cstheme="minorHAnsi"/>
          </w:rPr>
          <m:t>=10+3×0,6=11,8</m:t>
        </m:r>
      </m:oMath>
      <w:r w:rsidRPr="00030899">
        <w:rPr>
          <w:rFonts w:eastAsiaTheme="minorEastAsia" w:cstheme="minorHAnsi"/>
        </w:rPr>
        <w:t>.</w:t>
      </w:r>
    </w:p>
    <w:p w14:paraId="0BAA30FE" w14:textId="260289D3" w:rsidR="00084A9C" w:rsidRPr="00030899" w:rsidRDefault="00BB5495" w:rsidP="00F4207E">
      <w:pPr>
        <w:spacing w:after="120" w:line="240" w:lineRule="auto"/>
        <w:rPr>
          <w:rFonts w:eastAsiaTheme="minorEastAsia" w:cstheme="minorHAnsi"/>
        </w:rPr>
      </w:pPr>
      <w:r w:rsidRPr="00030899">
        <w:rPr>
          <w:rFonts w:eastAsiaTheme="minorEastAsia" w:cstheme="minorHAnsi"/>
        </w:rPr>
        <w:t>Ainsi, pour un achat effectué par le terminal de paiement, le gérant devra reverser 10€60 à la banque, si deux achats sont effectués, il devra reverser 11€20 et si trois achats sont effectués, il devra reverser 11€80.</w:t>
      </w:r>
    </w:p>
    <w:p w14:paraId="443108A2" w14:textId="1F600DEF" w:rsidR="00BB5495" w:rsidRPr="00030899" w:rsidRDefault="00BB5495" w:rsidP="00BB5495">
      <w:pPr>
        <w:spacing w:after="0" w:line="240" w:lineRule="auto"/>
        <w:rPr>
          <w:rFonts w:eastAsiaTheme="minorEastAsia" w:cstheme="minorHAnsi"/>
        </w:rPr>
      </w:pPr>
      <w:r w:rsidRPr="00030899">
        <w:rPr>
          <w:rFonts w:eastAsiaTheme="minorEastAsia" w:cstheme="minorHAnsi"/>
        </w:rPr>
        <w:t xml:space="preserve">4) a) </w:t>
      </w:r>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1</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0</m:t>
            </m:r>
          </m:sub>
        </m:sSub>
        <m:r>
          <w:rPr>
            <w:rFonts w:ascii="Cambria Math" w:eastAsiaTheme="minorEastAsia" w:hAnsi="Cambria Math" w:cstheme="minorHAnsi"/>
          </w:rPr>
          <m:t>+0,6</m:t>
        </m:r>
      </m:oMath>
      <w:r w:rsidRPr="00030899">
        <w:rPr>
          <w:rFonts w:eastAsiaTheme="minorEastAsia" w:cstheme="minorHAnsi"/>
        </w:rPr>
        <w:tab/>
      </w:r>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2</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1</m:t>
            </m:r>
          </m:sub>
        </m:sSub>
        <m:r>
          <w:rPr>
            <w:rFonts w:ascii="Cambria Math" w:eastAsiaTheme="minorEastAsia" w:hAnsi="Cambria Math" w:cstheme="minorHAnsi"/>
          </w:rPr>
          <m:t>+0,6</m:t>
        </m:r>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3</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2</m:t>
            </m:r>
          </m:sub>
        </m:sSub>
        <m:r>
          <w:rPr>
            <w:rFonts w:ascii="Cambria Math" w:eastAsiaTheme="minorEastAsia" w:hAnsi="Cambria Math" w:cstheme="minorHAnsi"/>
          </w:rPr>
          <m:t>+0,6</m:t>
        </m:r>
      </m:oMath>
      <w:r w:rsidRPr="00030899">
        <w:rPr>
          <w:rFonts w:eastAsiaTheme="minorEastAsia" w:cstheme="minorHAnsi"/>
        </w:rPr>
        <w:t xml:space="preserve"> et, plus généralement, pour tout entier naturel </w:t>
      </w:r>
      <m:oMath>
        <m:r>
          <w:rPr>
            <w:rFonts w:ascii="Cambria Math" w:eastAsiaTheme="minorEastAsia" w:hAnsi="Cambria Math" w:cstheme="minorHAnsi"/>
          </w:rPr>
          <m:t>n</m:t>
        </m:r>
      </m:oMath>
      <w:r w:rsidRPr="00030899">
        <w:rPr>
          <w:rFonts w:eastAsiaTheme="minorEastAsia" w:cstheme="minorHAnsi"/>
        </w:rPr>
        <w:t xml:space="preserve"> : </w:t>
      </w:r>
    </w:p>
    <w:p w14:paraId="21F7A63B" w14:textId="4B89FD59" w:rsidR="00BB5495" w:rsidRPr="00030899" w:rsidRDefault="00957DFE" w:rsidP="00BB5495">
      <w:pPr>
        <w:spacing w:after="0" w:line="240" w:lineRule="auto"/>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n+1</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n</m:t>
              </m:r>
            </m:sub>
          </m:sSub>
          <m:r>
            <w:rPr>
              <w:rFonts w:ascii="Cambria Math" w:eastAsiaTheme="minorEastAsia" w:hAnsi="Cambria Math" w:cstheme="minorHAnsi"/>
            </w:rPr>
            <m:t>+0,6</m:t>
          </m:r>
        </m:oMath>
      </m:oMathPara>
    </w:p>
    <w:p w14:paraId="6F760036" w14:textId="77777777" w:rsidR="00041BE9" w:rsidRPr="00030899" w:rsidRDefault="00041BE9" w:rsidP="00041BE9">
      <w:pPr>
        <w:spacing w:after="0" w:line="240" w:lineRule="auto"/>
        <w:rPr>
          <w:rFonts w:eastAsiaTheme="minorEastAsia" w:cstheme="minorHAnsi"/>
        </w:rPr>
      </w:pPr>
      <w:r w:rsidRPr="00030899">
        <w:rPr>
          <w:rFonts w:eastAsiaTheme="minorEastAsia" w:cstheme="minorHAnsi"/>
        </w:rPr>
        <w:t xml:space="preserve">La suite </w:t>
      </w:r>
      <m:oMath>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n</m:t>
            </m:r>
          </m:sub>
        </m:sSub>
        <m:r>
          <w:rPr>
            <w:rFonts w:ascii="Cambria Math" w:eastAsiaTheme="minorEastAsia" w:hAnsi="Cambria Math" w:cstheme="minorHAnsi"/>
          </w:rPr>
          <m:t>)</m:t>
        </m:r>
      </m:oMath>
      <w:r w:rsidRPr="00030899">
        <w:rPr>
          <w:rFonts w:eastAsiaTheme="minorEastAsia" w:cstheme="minorHAnsi"/>
        </w:rPr>
        <w:t xml:space="preserve"> est donc une suite arithmétique de premier terme </w:t>
      </w:r>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0</m:t>
            </m:r>
          </m:sub>
        </m:sSub>
        <m:r>
          <w:rPr>
            <w:rFonts w:ascii="Cambria Math" w:eastAsiaTheme="minorEastAsia" w:hAnsi="Cambria Math" w:cstheme="minorHAnsi"/>
          </w:rPr>
          <m:t>=10</m:t>
        </m:r>
      </m:oMath>
      <w:r w:rsidRPr="00030899">
        <w:rPr>
          <w:rFonts w:eastAsiaTheme="minorEastAsia" w:cstheme="minorHAnsi"/>
        </w:rPr>
        <w:t xml:space="preserve"> et de raison </w:t>
      </w:r>
      <m:oMath>
        <m:r>
          <w:rPr>
            <w:rFonts w:ascii="Cambria Math" w:eastAsiaTheme="minorEastAsia" w:hAnsi="Cambria Math" w:cstheme="minorHAnsi"/>
          </w:rPr>
          <m:t>a=0,6</m:t>
        </m:r>
      </m:oMath>
      <w:r w:rsidRPr="00030899">
        <w:rPr>
          <w:rFonts w:eastAsiaTheme="minorEastAsia" w:cstheme="minorHAnsi"/>
        </w:rPr>
        <w:t>.</w:t>
      </w:r>
    </w:p>
    <w:p w14:paraId="1B263F84" w14:textId="5F483068" w:rsidR="00084A9C" w:rsidRPr="00030899" w:rsidRDefault="00BB5495" w:rsidP="00F4207E">
      <w:pPr>
        <w:spacing w:after="120" w:line="240" w:lineRule="auto"/>
        <w:rPr>
          <w:rFonts w:eastAsiaTheme="minorEastAsia" w:cstheme="minorHAnsi"/>
        </w:rPr>
      </w:pPr>
      <w:r w:rsidRPr="00030899">
        <w:rPr>
          <w:rFonts w:cstheme="minorHAnsi"/>
        </w:rPr>
        <w:t xml:space="preserve">4 b) </w:t>
      </w:r>
      <w:r w:rsidR="007B765F" w:rsidRPr="00030899">
        <w:rPr>
          <w:rFonts w:cstheme="minorHAnsi"/>
        </w:rPr>
        <w:t xml:space="preserve">Pour tout entier naturel </w:t>
      </w:r>
      <m:oMath>
        <m:r>
          <w:rPr>
            <w:rFonts w:ascii="Cambria Math" w:hAnsi="Cambria Math" w:cstheme="minorHAnsi"/>
          </w:rPr>
          <m:t>n</m:t>
        </m:r>
      </m:oMath>
      <w:r w:rsidR="007B765F" w:rsidRPr="00030899">
        <w:rPr>
          <w:rFonts w:eastAsiaTheme="minorEastAsia"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n</m:t>
            </m:r>
          </m:sub>
        </m:sSub>
        <m:r>
          <w:rPr>
            <w:rFonts w:ascii="Cambria Math" w:eastAsiaTheme="minorEastAsia" w:hAnsi="Cambria Math" w:cstheme="minorHAnsi"/>
          </w:rPr>
          <m:t>=10+0,6×n</m:t>
        </m:r>
      </m:oMath>
      <w:r w:rsidR="007B765F" w:rsidRPr="00030899">
        <w:rPr>
          <w:rFonts w:eastAsiaTheme="minorEastAsia" w:cstheme="minorHAnsi"/>
        </w:rPr>
        <w:t>.</w:t>
      </w:r>
    </w:p>
    <w:p w14:paraId="0B0923E1" w14:textId="6B58244C" w:rsidR="004A187F" w:rsidRPr="00030899" w:rsidRDefault="004A187F" w:rsidP="00F4207E">
      <w:pPr>
        <w:spacing w:after="120" w:line="240" w:lineRule="auto"/>
        <w:rPr>
          <w:rFonts w:eastAsiaTheme="minorEastAsia" w:cstheme="minorHAnsi"/>
        </w:rPr>
      </w:pPr>
      <w:r w:rsidRPr="00030899">
        <w:rPr>
          <w:rFonts w:cstheme="minorHAnsi"/>
        </w:rPr>
        <w:t xml:space="preserve">5) Ici </w:t>
      </w:r>
      <m:oMath>
        <m:r>
          <w:rPr>
            <w:rFonts w:ascii="Cambria Math" w:hAnsi="Cambria Math" w:cstheme="minorHAnsi"/>
          </w:rPr>
          <m:t>n=100</m:t>
        </m:r>
      </m:oMath>
      <w:r w:rsidRPr="00030899">
        <w:rPr>
          <w:rFonts w:eastAsiaTheme="minorEastAsia" w:cstheme="minorHAnsi"/>
        </w:rPr>
        <w:t xml:space="preserve"> et </w:t>
      </w:r>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100</m:t>
            </m:r>
          </m:sub>
        </m:sSub>
        <m:r>
          <w:rPr>
            <w:rFonts w:ascii="Cambria Math" w:eastAsiaTheme="minorEastAsia" w:hAnsi="Cambria Math" w:cstheme="minorHAnsi"/>
          </w:rPr>
          <m:t>=10+0,6×100=70</m:t>
        </m:r>
      </m:oMath>
      <w:r w:rsidRPr="00030899">
        <w:rPr>
          <w:rFonts w:eastAsiaTheme="minorEastAsia" w:cstheme="minorHAnsi"/>
        </w:rPr>
        <w:t> : le gérant devra reverser 70 € à la banque au mois de janvier 2018 si 100 clients paient par reconnaissance faciale ce mois-là.</w:t>
      </w:r>
    </w:p>
    <w:p w14:paraId="2F75774A" w14:textId="2AEFD289" w:rsidR="006A0DC2" w:rsidRPr="00030899" w:rsidRDefault="006A0DC2" w:rsidP="00F4207E">
      <w:pPr>
        <w:spacing w:after="0" w:line="240" w:lineRule="auto"/>
        <w:jc w:val="both"/>
        <w:rPr>
          <w:rFonts w:cstheme="minorHAnsi"/>
        </w:rPr>
      </w:pPr>
      <w:r w:rsidRPr="00030899">
        <w:rPr>
          <w:rFonts w:cstheme="minorHAnsi"/>
        </w:rPr>
        <w:t>6)</w:t>
      </w:r>
      <w:r w:rsidR="002836EF" w:rsidRPr="00030899">
        <w:rPr>
          <w:rFonts w:cstheme="minorHAnsi"/>
        </w:rPr>
        <w:t xml:space="preserve">  </w:t>
      </w:r>
      <w:r w:rsidR="00FD2F9E" w:rsidRPr="00030899">
        <w:rPr>
          <w:rFonts w:cstheme="minorHAnsi"/>
        </w:rPr>
        <w:t>La banque peut faire des prévisions en se basant sur plusieurs éléments :</w:t>
      </w:r>
    </w:p>
    <w:p w14:paraId="0539CD1D" w14:textId="7CAE54DB" w:rsidR="00FD2F9E" w:rsidRPr="00030899" w:rsidRDefault="00FD2F9E" w:rsidP="00F4207E">
      <w:pPr>
        <w:spacing w:after="0" w:line="240" w:lineRule="auto"/>
        <w:jc w:val="both"/>
        <w:rPr>
          <w:rFonts w:cstheme="minorHAnsi"/>
        </w:rPr>
      </w:pPr>
      <w:r w:rsidRPr="00030899">
        <w:rPr>
          <w:rFonts w:cstheme="minorHAnsi"/>
        </w:rPr>
        <w:t>-  Une nouvelle technologie de paiement peut paraitre ludique à de nombreux consommateurs qui vont venir dans ce magasin afin de vivre une expéri</w:t>
      </w:r>
      <w:r w:rsidR="00D83F0C" w:rsidRPr="00030899">
        <w:rPr>
          <w:rFonts w:cstheme="minorHAnsi"/>
        </w:rPr>
        <w:t>ence de consommation différente. Cela va avoir pour conséquence une augmentation du nombre de clients.</w:t>
      </w:r>
    </w:p>
    <w:p w14:paraId="174AA7B4" w14:textId="1D25E9ED" w:rsidR="00FD2F9E" w:rsidRPr="00030899" w:rsidRDefault="00FD2F9E" w:rsidP="00F4207E">
      <w:pPr>
        <w:spacing w:after="0" w:line="240" w:lineRule="auto"/>
        <w:jc w:val="both"/>
        <w:rPr>
          <w:rFonts w:cstheme="minorHAnsi"/>
        </w:rPr>
      </w:pPr>
      <w:r w:rsidRPr="00030899">
        <w:rPr>
          <w:rFonts w:cstheme="minorHAnsi"/>
        </w:rPr>
        <w:t>-</w:t>
      </w:r>
      <w:r w:rsidR="00D83F0C" w:rsidRPr="00030899">
        <w:rPr>
          <w:rFonts w:cstheme="minorHAnsi"/>
        </w:rPr>
        <w:t xml:space="preserve">  </w:t>
      </w:r>
      <w:r w:rsidR="00B05FCA" w:rsidRPr="00030899">
        <w:rPr>
          <w:rFonts w:cstheme="minorHAnsi"/>
        </w:rPr>
        <w:t>Le paiement va être plus rapide, le temps d’attente moins long</w:t>
      </w:r>
      <w:r w:rsidR="00F4207E" w:rsidRPr="00030899">
        <w:rPr>
          <w:rFonts w:cstheme="minorHAnsi"/>
        </w:rPr>
        <w:t xml:space="preserve"> et donc le magasin pourra accueillir plus de clients lors des périodes de grande affluence.</w:t>
      </w:r>
    </w:p>
    <w:p w14:paraId="528BF73F" w14:textId="60A97B1B" w:rsidR="002B7581" w:rsidRPr="00030899" w:rsidRDefault="002B7581" w:rsidP="002B7581">
      <w:pPr>
        <w:spacing w:after="120" w:line="240" w:lineRule="auto"/>
        <w:jc w:val="both"/>
        <w:rPr>
          <w:rFonts w:cstheme="minorHAnsi"/>
        </w:rPr>
      </w:pPr>
      <w:r w:rsidRPr="00030899">
        <w:rPr>
          <w:rFonts w:cstheme="minorHAnsi"/>
        </w:rPr>
        <w:t>-   Le magasin va bénéficier d’une image plus moderne, à la pointe du progrès</w:t>
      </w:r>
      <w:r w:rsidR="00EF2C6C" w:rsidRPr="00030899">
        <w:rPr>
          <w:rFonts w:cstheme="minorHAnsi"/>
        </w:rPr>
        <w:t xml:space="preserve"> technologique</w:t>
      </w:r>
    </w:p>
    <w:p w14:paraId="255F6A1F" w14:textId="69B925BD" w:rsidR="00084A9C" w:rsidRPr="00030899" w:rsidRDefault="006A0DC2" w:rsidP="006A0DC2">
      <w:pPr>
        <w:spacing w:after="0" w:line="240" w:lineRule="auto"/>
        <w:rPr>
          <w:rFonts w:cstheme="minorHAnsi"/>
        </w:rPr>
      </w:pPr>
      <w:r w:rsidRPr="00030899">
        <w:rPr>
          <w:rFonts w:cstheme="minorHAnsi"/>
        </w:rPr>
        <w:t xml:space="preserve">7) </w:t>
      </w:r>
      <w:r w:rsidR="008576BA" w:rsidRPr="00030899">
        <w:rPr>
          <w:rFonts w:cstheme="minorHAnsi"/>
        </w:rPr>
        <w:t xml:space="preserve">a) Le chiffre d’affaire est supposé augmenter de 12% par an donc être multiplié par </w:t>
      </w:r>
      <m:oMath>
        <m:r>
          <w:rPr>
            <w:rFonts w:ascii="Cambria Math" w:hAnsi="Cambria Math" w:cstheme="minorHAnsi"/>
          </w:rPr>
          <m:t>1+</m:t>
        </m:r>
        <m:f>
          <m:fPr>
            <m:ctrlPr>
              <w:rPr>
                <w:rFonts w:ascii="Cambria Math" w:hAnsi="Cambria Math" w:cstheme="minorHAnsi"/>
                <w:i/>
              </w:rPr>
            </m:ctrlPr>
          </m:fPr>
          <m:num>
            <m:r>
              <w:rPr>
                <w:rFonts w:ascii="Cambria Math" w:hAnsi="Cambria Math" w:cstheme="minorHAnsi"/>
              </w:rPr>
              <m:t>12</m:t>
            </m:r>
          </m:num>
          <m:den>
            <m:r>
              <w:rPr>
                <w:rFonts w:ascii="Cambria Math" w:hAnsi="Cambria Math" w:cstheme="minorHAnsi"/>
              </w:rPr>
              <m:t>100</m:t>
            </m:r>
          </m:den>
        </m:f>
        <m:r>
          <w:rPr>
            <w:rFonts w:ascii="Cambria Math" w:hAnsi="Cambria Math" w:cstheme="minorHAnsi"/>
          </w:rPr>
          <m:t>=1,12</m:t>
        </m:r>
      </m:oMath>
      <w:r w:rsidR="008576BA" w:rsidRPr="00030899">
        <w:rPr>
          <w:rFonts w:cstheme="minorHAnsi"/>
        </w:rPr>
        <w:t> :</w:t>
      </w:r>
    </w:p>
    <w:p w14:paraId="229A53EA" w14:textId="65E02D55" w:rsidR="008576BA" w:rsidRPr="00030899" w:rsidRDefault="00957DFE" w:rsidP="002B7581">
      <w:pPr>
        <w:spacing w:after="40" w:line="240" w:lineRule="auto"/>
        <w:rPr>
          <w:rFonts w:eastAsiaTheme="minorEastAsia" w:cstheme="minorHAnsi"/>
        </w:rPr>
      </w:pP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1</m:t>
            </m:r>
          </m:sub>
        </m:sSub>
        <m:r>
          <w:rPr>
            <w:rFonts w:ascii="Cambria Math" w:hAnsi="Cambria Math" w:cstheme="minorHAnsi"/>
          </w:rPr>
          <m:t>=150×</m:t>
        </m:r>
        <m:r>
          <w:rPr>
            <w:rFonts w:ascii="Cambria Math" w:eastAsiaTheme="minorEastAsia" w:hAnsi="Cambria Math" w:cstheme="minorHAnsi"/>
          </w:rPr>
          <m:t>1,12=168</m:t>
        </m:r>
      </m:oMath>
      <w:r w:rsidR="008576BA" w:rsidRPr="00030899">
        <w:rPr>
          <w:rFonts w:eastAsiaTheme="minorEastAsia" w:cstheme="minorHAnsi"/>
        </w:rPr>
        <w:tab/>
      </w:r>
      <w:r w:rsidR="008576BA" w:rsidRPr="00030899">
        <w:rPr>
          <w:rFonts w:eastAsiaTheme="minorEastAsia" w:cstheme="minorHAnsi"/>
        </w:rPr>
        <w:tab/>
      </w: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2</m:t>
            </m:r>
          </m:sub>
        </m:sSub>
        <m:r>
          <w:rPr>
            <w:rFonts w:ascii="Cambria Math" w:eastAsiaTheme="minorEastAsia" w:hAnsi="Cambria Math" w:cstheme="minorHAnsi"/>
          </w:rPr>
          <m:t>=168×1,12=188,16</m:t>
        </m:r>
      </m:oMath>
      <w:r w:rsidR="008576BA" w:rsidRPr="00030899">
        <w:rPr>
          <w:rFonts w:eastAsiaTheme="minorEastAsia" w:cstheme="minorHAnsi"/>
        </w:rPr>
        <w:t xml:space="preserve"> : en </w:t>
      </w:r>
      <m:oMath>
        <m:r>
          <w:rPr>
            <w:rFonts w:ascii="Cambria Math" w:eastAsiaTheme="minorEastAsia" w:hAnsi="Cambria Math" w:cstheme="minorHAnsi"/>
          </w:rPr>
          <m:t>2017</m:t>
        </m:r>
      </m:oMath>
      <w:r w:rsidR="008576BA" w:rsidRPr="00030899">
        <w:rPr>
          <w:rFonts w:eastAsiaTheme="minorEastAsia" w:cstheme="minorHAnsi"/>
        </w:rPr>
        <w:t>, le chiffre d’affaire devrait s’élever à 168 000€ en 2017 et à 188 160€ en 2018.</w:t>
      </w:r>
    </w:p>
    <w:p w14:paraId="6437F39D" w14:textId="78EAF9C7" w:rsidR="008576BA" w:rsidRPr="00030899" w:rsidRDefault="00D944B7" w:rsidP="002B7581">
      <w:pPr>
        <w:spacing w:after="40" w:line="240" w:lineRule="auto"/>
        <w:rPr>
          <w:rFonts w:eastAsiaTheme="minorEastAsia" w:cstheme="minorHAnsi"/>
        </w:rPr>
      </w:pPr>
      <w:r w:rsidRPr="00030899">
        <w:rPr>
          <w:rFonts w:eastAsiaTheme="minorEastAsia" w:cstheme="minorHAnsi"/>
        </w:rPr>
        <w:t xml:space="preserve">7) b) Plus généralement, pour tout entier naturel </w:t>
      </w:r>
      <m:oMath>
        <m:r>
          <w:rPr>
            <w:rFonts w:ascii="Cambria Math" w:eastAsiaTheme="minorEastAsia" w:hAnsi="Cambria Math" w:cstheme="minorHAnsi"/>
          </w:rPr>
          <m:t>n</m:t>
        </m:r>
      </m:oMath>
      <w:r w:rsidRPr="00030899">
        <w:rPr>
          <w:rFonts w:eastAsiaTheme="minorEastAsia"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n+1</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n</m:t>
            </m:r>
          </m:sub>
        </m:sSub>
        <m:r>
          <w:rPr>
            <w:rFonts w:ascii="Cambria Math" w:eastAsiaTheme="minorEastAsia" w:hAnsi="Cambria Math" w:cstheme="minorHAnsi"/>
          </w:rPr>
          <m:t>×1,12</m:t>
        </m:r>
      </m:oMath>
      <w:r w:rsidRPr="00030899">
        <w:rPr>
          <w:rFonts w:eastAsiaTheme="minorEastAsia" w:cstheme="minorHAnsi"/>
        </w:rPr>
        <w:t xml:space="preserve"> donc la suite </w:t>
      </w:r>
      <m:oMath>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n</m:t>
                </m:r>
              </m:sub>
            </m:sSub>
          </m:e>
        </m:d>
      </m:oMath>
      <w:r w:rsidRPr="00030899">
        <w:rPr>
          <w:rFonts w:eastAsiaTheme="minorEastAsia" w:cstheme="minorHAnsi"/>
        </w:rPr>
        <w:t xml:space="preserve"> est une suite géométrique de premier terme </w:t>
      </w: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0</m:t>
            </m:r>
          </m:sub>
        </m:sSub>
        <m:r>
          <w:rPr>
            <w:rFonts w:ascii="Cambria Math" w:eastAsiaTheme="minorEastAsia" w:hAnsi="Cambria Math" w:cstheme="minorHAnsi"/>
          </w:rPr>
          <m:t>=150</m:t>
        </m:r>
      </m:oMath>
      <w:r w:rsidRPr="00030899">
        <w:rPr>
          <w:rFonts w:eastAsiaTheme="minorEastAsia" w:cstheme="minorHAnsi"/>
        </w:rPr>
        <w:t xml:space="preserve"> et de raison </w:t>
      </w:r>
      <m:oMath>
        <m:r>
          <w:rPr>
            <w:rFonts w:ascii="Cambria Math" w:eastAsiaTheme="minorEastAsia" w:hAnsi="Cambria Math" w:cstheme="minorHAnsi"/>
          </w:rPr>
          <m:t>b=1,12</m:t>
        </m:r>
      </m:oMath>
      <w:r w:rsidRPr="00030899">
        <w:rPr>
          <w:rFonts w:eastAsiaTheme="minorEastAsia" w:cstheme="minorHAnsi"/>
        </w:rPr>
        <w:t>.</w:t>
      </w:r>
    </w:p>
    <w:p w14:paraId="1634FACB" w14:textId="5F5D19D5" w:rsidR="00D944B7" w:rsidRPr="00030899" w:rsidRDefault="00D944B7" w:rsidP="006A0DC2">
      <w:pPr>
        <w:spacing w:after="0" w:line="240" w:lineRule="auto"/>
        <w:rPr>
          <w:rFonts w:eastAsiaTheme="minorEastAsia" w:cstheme="minorHAnsi"/>
        </w:rPr>
      </w:pPr>
      <w:r w:rsidRPr="00030899">
        <w:rPr>
          <w:rFonts w:eastAsiaTheme="minorEastAsia" w:cstheme="minorHAnsi"/>
        </w:rPr>
        <w:t xml:space="preserve">7) c) On a donc, pour tout entier naturel </w:t>
      </w:r>
      <m:oMath>
        <m:r>
          <w:rPr>
            <w:rFonts w:ascii="Cambria Math" w:eastAsiaTheme="minorEastAsia" w:hAnsi="Cambria Math" w:cstheme="minorHAnsi"/>
          </w:rPr>
          <m:t>n</m:t>
        </m:r>
      </m:oMath>
      <w:r w:rsidRPr="00030899">
        <w:rPr>
          <w:rFonts w:eastAsiaTheme="minorEastAsia" w:cstheme="minorHAnsi"/>
        </w:rPr>
        <w:t xml:space="preserve"> : </w:t>
      </w: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n</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0</m:t>
            </m:r>
          </m:sub>
        </m:sSub>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b</m:t>
            </m:r>
          </m:e>
          <m:sup>
            <m:r>
              <w:rPr>
                <w:rFonts w:ascii="Cambria Math" w:eastAsiaTheme="minorEastAsia" w:hAnsi="Cambria Math" w:cstheme="minorHAnsi"/>
              </w:rPr>
              <m:t>n</m:t>
            </m:r>
          </m:sup>
        </m:sSup>
        <m:r>
          <w:rPr>
            <w:rFonts w:ascii="Cambria Math" w:eastAsiaTheme="minorEastAsia" w:hAnsi="Cambria Math" w:cstheme="minorHAnsi"/>
          </w:rPr>
          <m:t>=150×</m:t>
        </m:r>
        <m:sSup>
          <m:sSupPr>
            <m:ctrlPr>
              <w:rPr>
                <w:rFonts w:ascii="Cambria Math" w:eastAsiaTheme="minorEastAsia" w:hAnsi="Cambria Math" w:cstheme="minorHAnsi"/>
                <w:i/>
              </w:rPr>
            </m:ctrlPr>
          </m:sSupPr>
          <m:e>
            <m:r>
              <w:rPr>
                <w:rFonts w:ascii="Cambria Math" w:eastAsiaTheme="minorEastAsia" w:hAnsi="Cambria Math" w:cstheme="minorHAnsi"/>
              </w:rPr>
              <m:t>1,12</m:t>
            </m:r>
          </m:e>
          <m:sup>
            <m:r>
              <w:rPr>
                <w:rFonts w:ascii="Cambria Math" w:eastAsiaTheme="minorEastAsia" w:hAnsi="Cambria Math" w:cstheme="minorHAnsi"/>
              </w:rPr>
              <m:t>n</m:t>
            </m:r>
          </m:sup>
        </m:sSup>
      </m:oMath>
      <w:r w:rsidRPr="00030899">
        <w:rPr>
          <w:rFonts w:eastAsiaTheme="minorEastAsia" w:cstheme="minorHAnsi"/>
        </w:rPr>
        <w:t>.</w:t>
      </w:r>
    </w:p>
    <w:p w14:paraId="5796DFC0" w14:textId="6A187818" w:rsidR="00D944B7" w:rsidRPr="00030899" w:rsidRDefault="00D944B7" w:rsidP="002B7581">
      <w:pPr>
        <w:spacing w:after="40" w:line="240" w:lineRule="auto"/>
        <w:rPr>
          <w:rFonts w:cstheme="minorHAnsi"/>
        </w:rPr>
      </w:pPr>
      <m:oMath>
        <m:r>
          <w:rPr>
            <w:rFonts w:ascii="Cambria Math" w:hAnsi="Cambria Math" w:cstheme="minorHAnsi"/>
          </w:rPr>
          <m:t>2020=2016+4</m:t>
        </m:r>
      </m:oMath>
      <w:r w:rsidRPr="00030899">
        <w:rPr>
          <w:rFonts w:eastAsiaTheme="minorEastAsia" w:cstheme="minorHAnsi"/>
        </w:rPr>
        <w:t xml:space="preserve"> et </w:t>
      </w: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4</m:t>
            </m:r>
          </m:sub>
        </m:sSub>
        <m:r>
          <w:rPr>
            <w:rFonts w:ascii="Cambria Math" w:eastAsiaTheme="minorEastAsia" w:hAnsi="Cambria Math" w:cstheme="minorHAnsi"/>
          </w:rPr>
          <m:t>=150×</m:t>
        </m:r>
        <m:sSup>
          <m:sSupPr>
            <m:ctrlPr>
              <w:rPr>
                <w:rFonts w:ascii="Cambria Math" w:eastAsiaTheme="minorEastAsia" w:hAnsi="Cambria Math" w:cstheme="minorHAnsi"/>
                <w:i/>
              </w:rPr>
            </m:ctrlPr>
          </m:sSupPr>
          <m:e>
            <m:r>
              <w:rPr>
                <w:rFonts w:ascii="Cambria Math" w:eastAsiaTheme="minorEastAsia" w:hAnsi="Cambria Math" w:cstheme="minorHAnsi"/>
              </w:rPr>
              <m:t>1,12</m:t>
            </m:r>
          </m:e>
          <m:sup>
            <m:r>
              <w:rPr>
                <w:rFonts w:ascii="Cambria Math" w:eastAsiaTheme="minorEastAsia" w:hAnsi="Cambria Math" w:cstheme="minorHAnsi"/>
              </w:rPr>
              <m:t>4</m:t>
            </m:r>
          </m:sup>
        </m:sSup>
        <m:r>
          <w:rPr>
            <w:rFonts w:ascii="Cambria Math" w:eastAsiaTheme="minorEastAsia" w:hAnsi="Cambria Math" w:cstheme="minorHAnsi"/>
          </w:rPr>
          <m:t>≈236</m:t>
        </m:r>
      </m:oMath>
      <w:r w:rsidRPr="00030899">
        <w:rPr>
          <w:rFonts w:eastAsiaTheme="minorEastAsia" w:cstheme="minorHAnsi"/>
        </w:rPr>
        <w:t xml:space="preserve">. Le chiffre d’affaire prévu en </w:t>
      </w:r>
      <m:oMath>
        <m:r>
          <w:rPr>
            <w:rFonts w:ascii="Cambria Math" w:eastAsiaTheme="minorEastAsia" w:hAnsi="Cambria Math" w:cstheme="minorHAnsi"/>
          </w:rPr>
          <m:t>2020</m:t>
        </m:r>
      </m:oMath>
      <w:r w:rsidRPr="00030899">
        <w:rPr>
          <w:rFonts w:eastAsiaTheme="minorEastAsia" w:cstheme="minorHAnsi"/>
        </w:rPr>
        <w:t xml:space="preserve"> est d’environ </w:t>
      </w:r>
      <m:oMath>
        <m:r>
          <w:rPr>
            <w:rFonts w:ascii="Cambria Math" w:eastAsiaTheme="minorEastAsia" w:hAnsi="Cambria Math" w:cstheme="minorHAnsi"/>
          </w:rPr>
          <m:t>236 000</m:t>
        </m:r>
      </m:oMath>
      <w:r w:rsidR="002B7581" w:rsidRPr="00030899">
        <w:rPr>
          <w:rFonts w:eastAsiaTheme="minorEastAsia" w:cstheme="minorHAnsi"/>
        </w:rPr>
        <w:t>€.</w:t>
      </w:r>
    </w:p>
    <w:p w14:paraId="7778071A" w14:textId="02F719B4" w:rsidR="00576249" w:rsidRPr="00030899" w:rsidRDefault="00D944B7" w:rsidP="006A0DC2">
      <w:pPr>
        <w:spacing w:after="0"/>
        <w:rPr>
          <w:rFonts w:eastAsiaTheme="minorEastAsia" w:cstheme="minorHAnsi"/>
        </w:rPr>
      </w:pPr>
      <w:r w:rsidRPr="00030899">
        <w:rPr>
          <w:rFonts w:cstheme="minorHAnsi"/>
        </w:rPr>
        <w:t xml:space="preserve">7) d) On cherche </w:t>
      </w:r>
      <m:oMath>
        <m:r>
          <w:rPr>
            <w:rFonts w:ascii="Cambria Math" w:hAnsi="Cambria Math" w:cstheme="minorHAnsi"/>
          </w:rPr>
          <m:t>n</m:t>
        </m:r>
      </m:oMath>
      <w:r w:rsidRPr="00030899">
        <w:rPr>
          <w:rFonts w:eastAsiaTheme="minorEastAsia" w:cstheme="minorHAnsi"/>
        </w:rPr>
        <w:t xml:space="preserve"> tel que </w:t>
      </w: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n</m:t>
            </m:r>
          </m:sub>
        </m:sSub>
        <m:r>
          <w:rPr>
            <w:rFonts w:ascii="Cambria Math" w:eastAsiaTheme="minorEastAsia" w:hAnsi="Cambria Math" w:cstheme="minorHAnsi"/>
          </w:rPr>
          <m:t>≥2×</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0</m:t>
            </m:r>
          </m:sub>
        </m:sSub>
      </m:oMath>
      <w:r w:rsidRPr="00030899">
        <w:rPr>
          <w:rFonts w:eastAsiaTheme="minorEastAsia" w:cstheme="minorHAnsi"/>
        </w:rPr>
        <w:t xml:space="preserve">, soit : </w:t>
      </w:r>
      <m:oMath>
        <m:r>
          <w:rPr>
            <w:rFonts w:ascii="Cambria Math" w:eastAsiaTheme="minorEastAsia" w:hAnsi="Cambria Math" w:cstheme="minorHAnsi"/>
          </w:rPr>
          <m:t>150×</m:t>
        </m:r>
        <m:sSup>
          <m:sSupPr>
            <m:ctrlPr>
              <w:rPr>
                <w:rFonts w:ascii="Cambria Math" w:eastAsiaTheme="minorEastAsia" w:hAnsi="Cambria Math" w:cstheme="minorHAnsi"/>
                <w:i/>
              </w:rPr>
            </m:ctrlPr>
          </m:sSupPr>
          <m:e>
            <m:r>
              <w:rPr>
                <w:rFonts w:ascii="Cambria Math" w:eastAsiaTheme="minorEastAsia" w:hAnsi="Cambria Math" w:cstheme="minorHAnsi"/>
              </w:rPr>
              <m:t>1,12</m:t>
            </m:r>
          </m:e>
          <m:sup>
            <m:r>
              <w:rPr>
                <w:rFonts w:ascii="Cambria Math" w:eastAsiaTheme="minorEastAsia" w:hAnsi="Cambria Math" w:cstheme="minorHAnsi"/>
              </w:rPr>
              <m:t>n</m:t>
            </m:r>
          </m:sup>
        </m:sSup>
        <m:r>
          <w:rPr>
            <w:rFonts w:ascii="Cambria Math" w:eastAsiaTheme="minorEastAsia" w:hAnsi="Cambria Math" w:cstheme="minorHAnsi"/>
          </w:rPr>
          <m:t>≥300</m:t>
        </m:r>
      </m:oMath>
      <w:r w:rsidRPr="00030899">
        <w:rPr>
          <w:rFonts w:eastAsiaTheme="minorEastAsia" w:cstheme="minorHAnsi"/>
        </w:rPr>
        <w:t xml:space="preserve">, ou encore : </w:t>
      </w:r>
      <m:oMath>
        <m:sSup>
          <m:sSupPr>
            <m:ctrlPr>
              <w:rPr>
                <w:rFonts w:ascii="Cambria Math" w:eastAsiaTheme="minorEastAsia" w:hAnsi="Cambria Math" w:cstheme="minorHAnsi"/>
                <w:i/>
              </w:rPr>
            </m:ctrlPr>
          </m:sSupPr>
          <m:e>
            <m:r>
              <w:rPr>
                <w:rFonts w:ascii="Cambria Math" w:eastAsiaTheme="minorEastAsia" w:hAnsi="Cambria Math" w:cstheme="minorHAnsi"/>
              </w:rPr>
              <m:t>1,12</m:t>
            </m:r>
          </m:e>
          <m:sup>
            <m:r>
              <w:rPr>
                <w:rFonts w:ascii="Cambria Math" w:eastAsiaTheme="minorEastAsia" w:hAnsi="Cambria Math" w:cstheme="minorHAnsi"/>
              </w:rPr>
              <m:t>n</m:t>
            </m:r>
          </m:sup>
        </m:sSup>
        <m:r>
          <w:rPr>
            <w:rFonts w:ascii="Cambria Math" w:eastAsiaTheme="minorEastAsia" w:hAnsi="Cambria Math" w:cstheme="minorHAnsi"/>
          </w:rPr>
          <m:t>≥2</m:t>
        </m:r>
      </m:oMath>
      <w:r w:rsidRPr="00030899">
        <w:rPr>
          <w:rFonts w:eastAsiaTheme="minorEastAsia" w:cstheme="minorHAnsi"/>
        </w:rPr>
        <w:t>.</w:t>
      </w:r>
    </w:p>
    <w:p w14:paraId="7EF2B999" w14:textId="77777777" w:rsidR="001361A3" w:rsidRPr="00030899" w:rsidRDefault="001361A3" w:rsidP="006A0DC2">
      <w:pPr>
        <w:spacing w:after="0"/>
        <w:rPr>
          <w:rFonts w:eastAsiaTheme="minorEastAsia" w:cstheme="minorHAnsi"/>
        </w:rPr>
      </w:pPr>
      <w:r w:rsidRPr="00030899">
        <w:rPr>
          <w:rFonts w:eastAsiaTheme="minorEastAsia" w:cstheme="minorHAnsi"/>
        </w:rPr>
        <w:t xml:space="preserve">D’une part, </w:t>
      </w:r>
      <m:oMath>
        <m:sSup>
          <m:sSupPr>
            <m:ctrlPr>
              <w:rPr>
                <w:rFonts w:ascii="Cambria Math" w:hAnsi="Cambria Math" w:cstheme="minorHAnsi"/>
                <w:i/>
              </w:rPr>
            </m:ctrlPr>
          </m:sSupPr>
          <m:e>
            <m:r>
              <w:rPr>
                <w:rFonts w:ascii="Cambria Math" w:hAnsi="Cambria Math" w:cstheme="minorHAnsi"/>
              </w:rPr>
              <m:t>1,12</m:t>
            </m:r>
          </m:e>
          <m:sup>
            <m:r>
              <w:rPr>
                <w:rFonts w:ascii="Cambria Math" w:hAnsi="Cambria Math" w:cstheme="minorHAnsi"/>
              </w:rPr>
              <m:t>6</m:t>
            </m:r>
          </m:sup>
        </m:sSup>
        <m:r>
          <w:rPr>
            <w:rFonts w:ascii="Cambria Math" w:hAnsi="Cambria Math" w:cstheme="minorHAnsi"/>
          </w:rPr>
          <m:t xml:space="preserve">≈1,97 </m:t>
        </m:r>
      </m:oMath>
      <w:r w:rsidR="00D03C5B" w:rsidRPr="00030899">
        <w:rPr>
          <w:rFonts w:eastAsiaTheme="minorEastAsia" w:cstheme="minorHAnsi"/>
        </w:rPr>
        <w:t xml:space="preserve">arrondi au centième donc </w:t>
      </w:r>
      <m:oMath>
        <m:sSup>
          <m:sSupPr>
            <m:ctrlPr>
              <w:rPr>
                <w:rFonts w:ascii="Cambria Math" w:eastAsiaTheme="minorEastAsia" w:hAnsi="Cambria Math" w:cstheme="minorHAnsi"/>
                <w:i/>
              </w:rPr>
            </m:ctrlPr>
          </m:sSupPr>
          <m:e>
            <m:r>
              <w:rPr>
                <w:rFonts w:ascii="Cambria Math" w:eastAsiaTheme="minorEastAsia" w:hAnsi="Cambria Math" w:cstheme="minorHAnsi"/>
              </w:rPr>
              <m:t>1,12</m:t>
            </m:r>
          </m:e>
          <m:sup>
            <m:r>
              <w:rPr>
                <w:rFonts w:ascii="Cambria Math" w:eastAsiaTheme="minorEastAsia" w:hAnsi="Cambria Math" w:cstheme="minorHAnsi"/>
              </w:rPr>
              <m:t>6</m:t>
            </m:r>
          </m:sup>
        </m:sSup>
        <m:r>
          <w:rPr>
            <w:rFonts w:ascii="Cambria Math" w:hAnsi="Cambria Math" w:cstheme="minorHAnsi"/>
          </w:rPr>
          <m:t>&lt;2</m:t>
        </m:r>
      </m:oMath>
      <w:r w:rsidR="00D944B7" w:rsidRPr="00030899">
        <w:rPr>
          <w:rFonts w:eastAsiaTheme="minorEastAsia" w:cstheme="minorHAnsi"/>
        </w:rPr>
        <w:t xml:space="preserve"> </w:t>
      </w:r>
    </w:p>
    <w:p w14:paraId="7FD18016" w14:textId="77777777" w:rsidR="00494C5C" w:rsidRPr="00030899" w:rsidRDefault="001361A3" w:rsidP="006A0DC2">
      <w:pPr>
        <w:spacing w:after="0"/>
        <w:rPr>
          <w:rFonts w:eastAsiaTheme="minorEastAsia" w:cstheme="minorHAnsi"/>
        </w:rPr>
      </w:pPr>
      <w:r w:rsidRPr="00030899">
        <w:rPr>
          <w:rFonts w:eastAsiaTheme="minorEastAsia" w:cstheme="minorHAnsi"/>
        </w:rPr>
        <w:t xml:space="preserve">D’autre part, </w:t>
      </w:r>
      <m:oMath>
        <m:sSup>
          <m:sSupPr>
            <m:ctrlPr>
              <w:rPr>
                <w:rFonts w:ascii="Cambria Math" w:eastAsiaTheme="minorEastAsia" w:hAnsi="Cambria Math" w:cstheme="minorHAnsi"/>
                <w:i/>
              </w:rPr>
            </m:ctrlPr>
          </m:sSupPr>
          <m:e>
            <m:r>
              <w:rPr>
                <w:rFonts w:ascii="Cambria Math" w:eastAsiaTheme="minorEastAsia" w:hAnsi="Cambria Math" w:cstheme="minorHAnsi"/>
              </w:rPr>
              <m:t>1,12</m:t>
            </m:r>
          </m:e>
          <m:sup>
            <m:r>
              <w:rPr>
                <w:rFonts w:ascii="Cambria Math" w:eastAsiaTheme="minorEastAsia" w:hAnsi="Cambria Math" w:cstheme="minorHAnsi"/>
              </w:rPr>
              <m:t>7</m:t>
            </m:r>
          </m:sup>
        </m:sSup>
        <m:r>
          <w:rPr>
            <w:rFonts w:ascii="Cambria Math" w:eastAsiaTheme="minorEastAsia" w:hAnsi="Cambria Math" w:cstheme="minorHAnsi"/>
          </w:rPr>
          <m:t>≈2,21</m:t>
        </m:r>
      </m:oMath>
      <w:r w:rsidRPr="00030899">
        <w:rPr>
          <w:rFonts w:eastAsiaTheme="minorEastAsia" w:cstheme="minorHAnsi"/>
        </w:rPr>
        <w:t xml:space="preserve"> </w:t>
      </w:r>
      <w:r w:rsidR="00494C5C" w:rsidRPr="00030899">
        <w:rPr>
          <w:rFonts w:eastAsiaTheme="minorEastAsia" w:cstheme="minorHAnsi"/>
        </w:rPr>
        <w:t xml:space="preserve">arrondi au centième donc </w:t>
      </w:r>
      <m:oMath>
        <m:sSup>
          <m:sSupPr>
            <m:ctrlPr>
              <w:rPr>
                <w:rFonts w:ascii="Cambria Math" w:eastAsiaTheme="minorEastAsia" w:hAnsi="Cambria Math" w:cstheme="minorHAnsi"/>
                <w:i/>
              </w:rPr>
            </m:ctrlPr>
          </m:sSupPr>
          <m:e>
            <m:r>
              <w:rPr>
                <w:rFonts w:ascii="Cambria Math" w:eastAsiaTheme="minorEastAsia" w:hAnsi="Cambria Math" w:cstheme="minorHAnsi"/>
              </w:rPr>
              <m:t>1,12</m:t>
            </m:r>
          </m:e>
          <m:sup>
            <m:r>
              <w:rPr>
                <w:rFonts w:ascii="Cambria Math" w:eastAsiaTheme="minorEastAsia" w:hAnsi="Cambria Math" w:cstheme="minorHAnsi"/>
              </w:rPr>
              <m:t>7</m:t>
            </m:r>
          </m:sup>
        </m:sSup>
        <m:r>
          <w:rPr>
            <w:rFonts w:ascii="Cambria Math" w:eastAsiaTheme="minorEastAsia" w:hAnsi="Cambria Math" w:cstheme="minorHAnsi"/>
          </w:rPr>
          <m:t>&gt;2</m:t>
        </m:r>
      </m:oMath>
      <w:r w:rsidR="00494C5C" w:rsidRPr="00030899">
        <w:rPr>
          <w:rFonts w:eastAsiaTheme="minorEastAsia" w:cstheme="minorHAnsi"/>
        </w:rPr>
        <w:t>.</w:t>
      </w:r>
    </w:p>
    <w:p w14:paraId="5CA1C802" w14:textId="703E014D" w:rsidR="00D944B7" w:rsidRPr="00030899" w:rsidRDefault="00DA157E" w:rsidP="006A0DC2">
      <w:pPr>
        <w:spacing w:after="0"/>
        <w:rPr>
          <w:rFonts w:eastAsiaTheme="minorEastAsia" w:cstheme="minorHAnsi"/>
        </w:rPr>
      </w:pPr>
      <w:r w:rsidRPr="00030899">
        <w:rPr>
          <w:rFonts w:eastAsiaTheme="minorEastAsia" w:cstheme="minorHAnsi"/>
        </w:rPr>
        <w:t>Ainsi</w:t>
      </w:r>
      <w:r w:rsidR="00D944B7" w:rsidRPr="00030899">
        <w:rPr>
          <w:rFonts w:eastAsiaTheme="minorEastAsia" w:cstheme="minorHAnsi"/>
        </w:rPr>
        <w:t>, dans les conditions prévues par la banque, le gérant devrait voir doubler son chiffre d’affaire au bout de 7 ans.</w:t>
      </w:r>
    </w:p>
    <w:p w14:paraId="710C55DA" w14:textId="7254EEEF" w:rsidR="003647F9" w:rsidRPr="00030899" w:rsidRDefault="003647F9" w:rsidP="006A0DC2">
      <w:pPr>
        <w:spacing w:after="0"/>
        <w:rPr>
          <w:rFonts w:cstheme="minorHAnsi"/>
        </w:rPr>
      </w:pPr>
    </w:p>
    <w:p w14:paraId="41212067" w14:textId="1DEF64FF" w:rsidR="003647F9" w:rsidRPr="00030899" w:rsidRDefault="003647F9" w:rsidP="00687275">
      <w:pPr>
        <w:pStyle w:val="Standard"/>
        <w:spacing w:after="160" w:line="255" w:lineRule="exact"/>
        <w:ind w:right="741" w:firstLine="284"/>
        <w:rPr>
          <w:rFonts w:asciiTheme="minorHAnsi" w:hAnsiTheme="minorHAnsi" w:cstheme="minorHAnsi"/>
          <w:sz w:val="24"/>
          <w:szCs w:val="24"/>
          <w:u w:val="single"/>
        </w:rPr>
      </w:pPr>
      <w:r w:rsidRPr="00030899">
        <w:rPr>
          <w:rFonts w:asciiTheme="minorHAnsi" w:hAnsiTheme="minorHAnsi" w:cstheme="minorHAnsi"/>
          <w:b/>
          <w:sz w:val="24"/>
          <w:szCs w:val="24"/>
          <w:u w:val="single"/>
        </w:rPr>
        <w:t xml:space="preserve">Partie 2 : </w:t>
      </w:r>
    </w:p>
    <w:p w14:paraId="778FF8FD" w14:textId="7C9BEECB" w:rsidR="00B32B88" w:rsidRPr="00030899" w:rsidRDefault="00B32B88" w:rsidP="00B32B88">
      <w:pPr>
        <w:pStyle w:val="NormalWeb"/>
        <w:spacing w:before="0" w:beforeAutospacing="0" w:after="0"/>
        <w:jc w:val="both"/>
        <w:rPr>
          <w:rFonts w:asciiTheme="minorHAnsi" w:hAnsiTheme="minorHAnsi" w:cstheme="minorHAnsi"/>
          <w:b/>
          <w:i/>
        </w:rPr>
      </w:pPr>
      <w:r w:rsidRPr="00030899">
        <w:rPr>
          <w:rFonts w:asciiTheme="minorHAnsi" w:hAnsiTheme="minorHAnsi" w:cstheme="minorHAnsi"/>
          <w:b/>
          <w:i/>
        </w:rPr>
        <w:t>Q1 :    Comment le temps d’attente aux caisses peut-il influencer le comportement du consommateur ?</w:t>
      </w:r>
    </w:p>
    <w:p w14:paraId="0524DD9B" w14:textId="77777777" w:rsidR="00687275" w:rsidRPr="00030899" w:rsidRDefault="00687275" w:rsidP="00CA69EA">
      <w:pPr>
        <w:pStyle w:val="NormalWeb"/>
        <w:tabs>
          <w:tab w:val="left" w:pos="9356"/>
        </w:tabs>
        <w:spacing w:before="0" w:beforeAutospacing="0" w:after="0"/>
        <w:jc w:val="both"/>
        <w:rPr>
          <w:rFonts w:asciiTheme="minorHAnsi" w:hAnsiTheme="minorHAnsi" w:cstheme="minorHAnsi"/>
          <w:b/>
          <w:i/>
          <w:sz w:val="18"/>
          <w:szCs w:val="18"/>
        </w:rPr>
      </w:pPr>
    </w:p>
    <w:p w14:paraId="219FA98D" w14:textId="6367E888" w:rsidR="00E47049" w:rsidRPr="00030899" w:rsidRDefault="00B32B88" w:rsidP="00E47049">
      <w:pPr>
        <w:pStyle w:val="NormalWeb"/>
        <w:spacing w:before="0" w:beforeAutospacing="0" w:after="0"/>
        <w:jc w:val="both"/>
        <w:rPr>
          <w:rFonts w:asciiTheme="minorHAnsi" w:hAnsiTheme="minorHAnsi" w:cstheme="minorHAnsi"/>
          <w:sz w:val="22"/>
          <w:szCs w:val="22"/>
        </w:rPr>
      </w:pPr>
      <w:r w:rsidRPr="00030899">
        <w:rPr>
          <w:rFonts w:asciiTheme="minorHAnsi" w:hAnsiTheme="minorHAnsi" w:cstheme="minorHAnsi"/>
          <w:sz w:val="22"/>
          <w:szCs w:val="22"/>
        </w:rPr>
        <w:t>Le temps d’attente aux caisses est un frein. Celui-ci peut décourager le consommateur et aller jusqu’à le détourner de l’acte d’achat. Diminuer le temps d’attente aux caisses revient à diminuer le coût de transaction et à augmenter la satisfaction du consommateur.</w:t>
      </w:r>
      <w:r w:rsidR="008403AE" w:rsidRPr="00030899">
        <w:rPr>
          <w:rFonts w:asciiTheme="minorHAnsi" w:hAnsiTheme="minorHAnsi" w:cstheme="minorHAnsi"/>
          <w:sz w:val="22"/>
          <w:szCs w:val="22"/>
        </w:rPr>
        <w:t xml:space="preserve"> </w:t>
      </w:r>
      <w:r w:rsidR="00E47049" w:rsidRPr="00030899">
        <w:rPr>
          <w:rFonts w:asciiTheme="minorHAnsi" w:hAnsiTheme="minorHAnsi" w:cstheme="minorHAnsi"/>
          <w:sz w:val="22"/>
          <w:szCs w:val="22"/>
        </w:rPr>
        <w:t>De nombreuses organisations tentent de diminuer ce temps d’attente.</w:t>
      </w:r>
    </w:p>
    <w:p w14:paraId="1B598269" w14:textId="1991A223" w:rsidR="00E47049" w:rsidRPr="00030899" w:rsidRDefault="00E47049" w:rsidP="00E47049">
      <w:pPr>
        <w:pStyle w:val="NormalWeb"/>
        <w:spacing w:before="0" w:beforeAutospacing="0" w:after="0"/>
        <w:jc w:val="both"/>
        <w:rPr>
          <w:rFonts w:asciiTheme="minorHAnsi" w:hAnsiTheme="minorHAnsi" w:cstheme="minorHAnsi"/>
          <w:sz w:val="22"/>
          <w:szCs w:val="22"/>
        </w:rPr>
      </w:pPr>
      <w:r w:rsidRPr="00030899">
        <w:rPr>
          <w:rFonts w:asciiTheme="minorHAnsi" w:hAnsiTheme="minorHAnsi" w:cstheme="minorHAnsi"/>
          <w:sz w:val="22"/>
          <w:szCs w:val="22"/>
        </w:rPr>
        <w:t>De plus la perception du temps passé aux caisses est différente d’un individu à l’autre. Avoir l’impression que l’on va passer du temps peut être suffisant pour se décourager.</w:t>
      </w:r>
      <w:r w:rsidR="008403AE" w:rsidRPr="00030899">
        <w:rPr>
          <w:rFonts w:asciiTheme="minorHAnsi" w:hAnsiTheme="minorHAnsi" w:cstheme="minorHAnsi"/>
          <w:sz w:val="22"/>
          <w:szCs w:val="22"/>
        </w:rPr>
        <w:t xml:space="preserve"> C’est pour cela que certaines organisations tentent de diminuer non pas le temps réel passé aux caisses mais la perception du temps que le consommateur en a. Les caisses en décalage rendent, par effet d’optique, la file de personnes moins longue.</w:t>
      </w:r>
    </w:p>
    <w:p w14:paraId="491306B4" w14:textId="06A72E3D" w:rsidR="00B32B88" w:rsidRPr="00030899" w:rsidRDefault="008403AE" w:rsidP="00B32B88">
      <w:pPr>
        <w:pStyle w:val="NormalWeb"/>
        <w:spacing w:before="0" w:beforeAutospacing="0" w:after="0"/>
        <w:jc w:val="both"/>
        <w:rPr>
          <w:rFonts w:asciiTheme="minorHAnsi" w:hAnsiTheme="minorHAnsi" w:cstheme="minorHAnsi"/>
          <w:sz w:val="22"/>
          <w:szCs w:val="22"/>
        </w:rPr>
      </w:pPr>
      <w:r w:rsidRPr="00030899">
        <w:rPr>
          <w:rFonts w:asciiTheme="minorHAnsi" w:hAnsiTheme="minorHAnsi" w:cstheme="minorHAnsi"/>
          <w:sz w:val="22"/>
          <w:szCs w:val="22"/>
        </w:rPr>
        <w:t>Occuper les personnes par des vidéos ou des animations (comme à Disneyland) permet également de diminuer cette impression de temps passé à attendre.</w:t>
      </w:r>
    </w:p>
    <w:p w14:paraId="479901F8" w14:textId="4A3C8905" w:rsidR="00B32B88" w:rsidRPr="00030899" w:rsidRDefault="00656889" w:rsidP="00B32B88">
      <w:pPr>
        <w:pStyle w:val="NormalWeb"/>
        <w:spacing w:before="0" w:beforeAutospacing="0" w:after="0"/>
        <w:jc w:val="both"/>
        <w:rPr>
          <w:rFonts w:asciiTheme="minorHAnsi" w:hAnsiTheme="minorHAnsi" w:cstheme="minorHAnsi"/>
          <w:sz w:val="22"/>
          <w:szCs w:val="22"/>
        </w:rPr>
      </w:pPr>
      <w:r w:rsidRPr="00030899">
        <w:rPr>
          <w:rFonts w:asciiTheme="minorHAnsi" w:hAnsiTheme="minorHAnsi" w:cstheme="minorHAnsi"/>
          <w:sz w:val="22"/>
          <w:szCs w:val="22"/>
        </w:rPr>
        <w:lastRenderedPageBreak/>
        <w:t>Savoir qu’il y a de nombreuses personnes mais que le règlement pour chacune va se faire rapidement avec un paiement par reconnaissance faciale constitue un frein moins important.</w:t>
      </w:r>
    </w:p>
    <w:p w14:paraId="521D1FFB" w14:textId="77777777" w:rsidR="00B32B88" w:rsidRPr="00030899" w:rsidRDefault="00B32B88" w:rsidP="00B32B88">
      <w:pPr>
        <w:pStyle w:val="NormalWeb"/>
        <w:spacing w:before="0" w:beforeAutospacing="0" w:after="0"/>
        <w:jc w:val="both"/>
        <w:rPr>
          <w:rFonts w:asciiTheme="minorHAnsi" w:hAnsiTheme="minorHAnsi" w:cstheme="minorHAnsi"/>
          <w:b/>
          <w:i/>
        </w:rPr>
      </w:pPr>
    </w:p>
    <w:p w14:paraId="6ADD0B1C" w14:textId="4F4FAA44" w:rsidR="00073F05" w:rsidRPr="00030899" w:rsidRDefault="00073F05" w:rsidP="00073F05">
      <w:pPr>
        <w:pStyle w:val="NormalWeb"/>
        <w:spacing w:before="0" w:beforeAutospacing="0" w:after="0"/>
        <w:jc w:val="both"/>
        <w:rPr>
          <w:rFonts w:asciiTheme="minorHAnsi" w:hAnsiTheme="minorHAnsi" w:cstheme="minorHAnsi"/>
        </w:rPr>
      </w:pPr>
      <w:r w:rsidRPr="00030899">
        <w:rPr>
          <w:rFonts w:asciiTheme="minorHAnsi" w:hAnsiTheme="minorHAnsi" w:cstheme="minorHAnsi"/>
          <w:b/>
          <w:i/>
        </w:rPr>
        <w:t xml:space="preserve">Q2 : </w:t>
      </w:r>
      <w:r w:rsidR="00B32B88" w:rsidRPr="00030899">
        <w:rPr>
          <w:rFonts w:asciiTheme="minorHAnsi" w:hAnsiTheme="minorHAnsi" w:cstheme="minorHAnsi"/>
          <w:b/>
          <w:i/>
        </w:rPr>
        <w:t xml:space="preserve"> </w:t>
      </w:r>
      <w:r w:rsidR="008A7AFB" w:rsidRPr="00030899">
        <w:rPr>
          <w:rFonts w:asciiTheme="minorHAnsi" w:hAnsiTheme="minorHAnsi" w:cstheme="minorHAnsi"/>
          <w:b/>
          <w:i/>
        </w:rPr>
        <w:t>Quels sont les enjeux pour les entreprises et les consommateurs, d’utiliser l</w:t>
      </w:r>
      <w:r w:rsidRPr="00030899">
        <w:rPr>
          <w:rFonts w:asciiTheme="minorHAnsi" w:hAnsiTheme="minorHAnsi" w:cstheme="minorHAnsi"/>
          <w:b/>
          <w:i/>
        </w:rPr>
        <w:t>es avancées technologiques dans le domaine de la biométrie ?</w:t>
      </w:r>
    </w:p>
    <w:p w14:paraId="694FF48C" w14:textId="75CD9514" w:rsidR="00B32B88" w:rsidRPr="00030899" w:rsidRDefault="00B32B88" w:rsidP="0084366E">
      <w:pPr>
        <w:pStyle w:val="NormalWeb"/>
        <w:spacing w:before="0" w:beforeAutospacing="0" w:after="80"/>
        <w:jc w:val="both"/>
        <w:rPr>
          <w:rFonts w:asciiTheme="minorHAnsi" w:hAnsiTheme="minorHAnsi" w:cstheme="minorHAnsi"/>
          <w:b/>
          <w:i/>
        </w:rPr>
      </w:pPr>
    </w:p>
    <w:p w14:paraId="6458BC49" w14:textId="133CE761" w:rsidR="00FF75FA" w:rsidRPr="00030899" w:rsidRDefault="00656889" w:rsidP="00FF75FA">
      <w:pPr>
        <w:spacing w:after="40"/>
        <w:jc w:val="both"/>
        <w:rPr>
          <w:rFonts w:cstheme="minorHAnsi"/>
        </w:rPr>
      </w:pPr>
      <w:r w:rsidRPr="00030899">
        <w:rPr>
          <w:rFonts w:cstheme="minorHAnsi"/>
        </w:rPr>
        <w:t xml:space="preserve">Tout d’abord le paiement est </w:t>
      </w:r>
      <w:r w:rsidRPr="00030899">
        <w:rPr>
          <w:rFonts w:cstheme="minorHAnsi"/>
          <w:b/>
        </w:rPr>
        <w:t>sécurisé</w:t>
      </w:r>
      <w:r w:rsidRPr="00030899">
        <w:rPr>
          <w:rFonts w:cstheme="minorHAnsi"/>
        </w:rPr>
        <w:t xml:space="preserve"> grâce à l’identification.  (</w:t>
      </w:r>
      <w:r w:rsidR="00FF75FA" w:rsidRPr="00030899">
        <w:rPr>
          <w:rFonts w:cstheme="minorHAnsi"/>
        </w:rPr>
        <w:t xml:space="preserve">Emprunter </w:t>
      </w:r>
      <w:r w:rsidRPr="00030899">
        <w:rPr>
          <w:rFonts w:cstheme="minorHAnsi"/>
        </w:rPr>
        <w:t xml:space="preserve">la </w:t>
      </w:r>
      <w:r w:rsidR="00FF75FA" w:rsidRPr="00030899">
        <w:rPr>
          <w:rFonts w:cstheme="minorHAnsi"/>
        </w:rPr>
        <w:t xml:space="preserve">carte bleue de ses parents sera impossible </w:t>
      </w:r>
      <w:r w:rsidRPr="00030899">
        <w:rPr>
          <w:rFonts w:cstheme="minorHAnsi"/>
        </w:rPr>
        <w:t>!</w:t>
      </w:r>
      <w:r w:rsidR="00FF75FA" w:rsidRPr="00030899">
        <w:rPr>
          <w:rFonts w:cstheme="minorHAnsi"/>
        </w:rPr>
        <w:t>) Le paiement est effectif (plus de chèque sans provisions) et dématérialisé (sécurité par rapport aux caisses et au personnel).</w:t>
      </w:r>
    </w:p>
    <w:p w14:paraId="0AEAE75E" w14:textId="77777777" w:rsidR="0084366E" w:rsidRPr="00030899" w:rsidRDefault="00261ACC" w:rsidP="00FF75FA">
      <w:pPr>
        <w:spacing w:after="40"/>
        <w:jc w:val="both"/>
        <w:rPr>
          <w:rFonts w:cstheme="minorHAnsi"/>
        </w:rPr>
      </w:pPr>
      <w:r w:rsidRPr="00030899">
        <w:rPr>
          <w:rFonts w:cstheme="minorHAnsi"/>
        </w:rPr>
        <w:t xml:space="preserve">Comme vu à la première question, utiliser les avancées technologiques dans le domaine de la biométrie va permettre de </w:t>
      </w:r>
      <w:r w:rsidRPr="00030899">
        <w:rPr>
          <w:rFonts w:cstheme="minorHAnsi"/>
          <w:b/>
        </w:rPr>
        <w:t>réduire le temps</w:t>
      </w:r>
      <w:r w:rsidRPr="00030899">
        <w:rPr>
          <w:rFonts w:cstheme="minorHAnsi"/>
        </w:rPr>
        <w:t xml:space="preserve"> </w:t>
      </w:r>
      <w:r w:rsidRPr="00030899">
        <w:rPr>
          <w:rFonts w:cstheme="minorHAnsi"/>
          <w:b/>
        </w:rPr>
        <w:t>d’attente</w:t>
      </w:r>
      <w:r w:rsidRPr="00030899">
        <w:rPr>
          <w:rFonts w:cstheme="minorHAnsi"/>
        </w:rPr>
        <w:t xml:space="preserve"> aux caisses, donc diminuer le coût de transaction du consommat</w:t>
      </w:r>
      <w:r w:rsidR="0084366E" w:rsidRPr="00030899">
        <w:rPr>
          <w:rFonts w:cstheme="minorHAnsi"/>
        </w:rPr>
        <w:t>eur et favoriser l’acte d’achat</w:t>
      </w:r>
      <w:r w:rsidR="00AD15F1" w:rsidRPr="00030899">
        <w:rPr>
          <w:rFonts w:cstheme="minorHAnsi"/>
        </w:rPr>
        <w:t xml:space="preserve">, ce qui </w:t>
      </w:r>
      <w:r w:rsidR="00664FE8" w:rsidRPr="00030899">
        <w:rPr>
          <w:rFonts w:cstheme="minorHAnsi"/>
        </w:rPr>
        <w:t>peut être</w:t>
      </w:r>
      <w:r w:rsidR="00AD15F1" w:rsidRPr="00030899">
        <w:rPr>
          <w:rFonts w:cstheme="minorHAnsi"/>
        </w:rPr>
        <w:t xml:space="preserve"> contestable sur le plan sociétal et éthique, mais profitable aux entreprises</w:t>
      </w:r>
      <w:r w:rsidR="00664FE8" w:rsidRPr="00030899">
        <w:rPr>
          <w:rFonts w:cstheme="minorHAnsi"/>
        </w:rPr>
        <w:t>.</w:t>
      </w:r>
      <w:r w:rsidR="00AD15F1" w:rsidRPr="00030899">
        <w:rPr>
          <w:rFonts w:cstheme="minorHAnsi"/>
        </w:rPr>
        <w:t xml:space="preserve"> </w:t>
      </w:r>
    </w:p>
    <w:p w14:paraId="228529BD" w14:textId="35F4C9B5" w:rsidR="00261ACC" w:rsidRPr="00030899" w:rsidRDefault="00261ACC" w:rsidP="00FF75FA">
      <w:pPr>
        <w:spacing w:after="40"/>
        <w:jc w:val="both"/>
        <w:rPr>
          <w:rFonts w:cstheme="minorHAnsi"/>
        </w:rPr>
      </w:pPr>
      <w:r w:rsidRPr="00030899">
        <w:rPr>
          <w:rFonts w:cstheme="minorHAnsi"/>
        </w:rPr>
        <w:t>Moins de temps pour le consommateur mais moins de temps aussi pour le personnel. Une problématique de diminution des effectifs ou de redéploiement du personnel sur d’</w:t>
      </w:r>
      <w:r w:rsidR="00B253D4" w:rsidRPr="00030899">
        <w:rPr>
          <w:rFonts w:cstheme="minorHAnsi"/>
        </w:rPr>
        <w:t>autres postes est donc à traiter.</w:t>
      </w:r>
    </w:p>
    <w:p w14:paraId="6FD10590" w14:textId="44E7624C" w:rsidR="002C5469" w:rsidRPr="00030899" w:rsidRDefault="00FF75FA" w:rsidP="00117AAC">
      <w:pPr>
        <w:spacing w:after="40"/>
        <w:jc w:val="both"/>
        <w:rPr>
          <w:rFonts w:cstheme="minorHAnsi"/>
          <w:b/>
        </w:rPr>
      </w:pPr>
      <w:r w:rsidRPr="00030899">
        <w:rPr>
          <w:rFonts w:cstheme="minorHAnsi"/>
        </w:rPr>
        <w:t>Utiliser les avancées technologiques dans le domaine de la biométrie pour les caisses… mais pas seulement. Des capteurs dans les magasins ou les vitrines vont permettre de récolter des données</w:t>
      </w:r>
      <w:r w:rsidR="002C5469" w:rsidRPr="00030899">
        <w:rPr>
          <w:rFonts w:cstheme="minorHAnsi"/>
        </w:rPr>
        <w:t xml:space="preserve"> sur les consommateurs. Qui ? Quand ? Où ? Combien de temps ?  Ce qui était possible sur les sites de ventes virtuels va devenir possible dans les magasins physiques. Toutes ces données vont alimenter le </w:t>
      </w:r>
      <w:r w:rsidR="002C5469" w:rsidRPr="00030899">
        <w:rPr>
          <w:rFonts w:cstheme="minorHAnsi"/>
          <w:b/>
        </w:rPr>
        <w:t>Système d’Information Mercatique.</w:t>
      </w:r>
      <w:r w:rsidR="00073F05" w:rsidRPr="00030899">
        <w:rPr>
          <w:rFonts w:cstheme="minorHAnsi"/>
          <w:b/>
        </w:rPr>
        <w:t xml:space="preserve"> </w:t>
      </w:r>
      <w:r w:rsidR="00073F05" w:rsidRPr="00030899">
        <w:rPr>
          <w:rFonts w:cstheme="minorHAnsi"/>
        </w:rPr>
        <w:t>Un questionnement sur les limites à ne pas franchir devra avoir lieu, sur le plan sociétal et éthique</w:t>
      </w:r>
    </w:p>
    <w:p w14:paraId="372B35DF" w14:textId="77777777" w:rsidR="00117AAC" w:rsidRPr="00030899" w:rsidRDefault="002C5469" w:rsidP="00FF75FA">
      <w:pPr>
        <w:jc w:val="both"/>
        <w:rPr>
          <w:rFonts w:cstheme="minorHAnsi"/>
        </w:rPr>
      </w:pPr>
      <w:r w:rsidRPr="00030899">
        <w:rPr>
          <w:rFonts w:cstheme="minorHAnsi"/>
        </w:rPr>
        <w:t>Ces données vont être collectées par le distributeur.</w:t>
      </w:r>
      <w:r w:rsidR="005B6E41" w:rsidRPr="00030899">
        <w:rPr>
          <w:rFonts w:cstheme="minorHAnsi"/>
        </w:rPr>
        <w:t xml:space="preserve"> Dans le</w:t>
      </w:r>
      <w:r w:rsidR="00117AAC" w:rsidRPr="00030899">
        <w:rPr>
          <w:rFonts w:cstheme="minorHAnsi"/>
        </w:rPr>
        <w:t xml:space="preserve"> cadre de la réponse optimale au client </w:t>
      </w:r>
      <w:r w:rsidR="00117AAC" w:rsidRPr="00030899">
        <w:rPr>
          <w:rFonts w:cstheme="minorHAnsi"/>
          <w:b/>
        </w:rPr>
        <w:t xml:space="preserve">(Efficient Consumer </w:t>
      </w:r>
      <w:proofErr w:type="spellStart"/>
      <w:r w:rsidR="00117AAC" w:rsidRPr="00030899">
        <w:rPr>
          <w:rFonts w:cstheme="minorHAnsi"/>
          <w:b/>
        </w:rPr>
        <w:t>Response</w:t>
      </w:r>
      <w:proofErr w:type="spellEnd"/>
      <w:r w:rsidR="00117AAC" w:rsidRPr="00030899">
        <w:rPr>
          <w:rFonts w:cstheme="minorHAnsi"/>
        </w:rPr>
        <w:t>) il doit y avoir partage de l’information entre le distributeur et le producteur. Ces informations pouvant aider le producteur à concevoir une offre encore plus adaptée à la clientèle du distributeur.</w:t>
      </w:r>
    </w:p>
    <w:p w14:paraId="3F5F459A" w14:textId="0F5B1311" w:rsidR="007003B9" w:rsidRPr="00030899" w:rsidRDefault="007003B9" w:rsidP="00FF75FA">
      <w:pPr>
        <w:jc w:val="both"/>
        <w:rPr>
          <w:rFonts w:cstheme="minorHAnsi"/>
        </w:rPr>
      </w:pPr>
      <w:r w:rsidRPr="00030899">
        <w:rPr>
          <w:rFonts w:cstheme="minorHAnsi"/>
        </w:rPr>
        <w:br w:type="page"/>
      </w:r>
    </w:p>
    <w:p w14:paraId="13BEA22D" w14:textId="77777777" w:rsidR="007003B9" w:rsidRPr="00030899" w:rsidRDefault="007003B9" w:rsidP="007003B9">
      <w:pPr>
        <w:pBdr>
          <w:bottom w:val="single" w:sz="4" w:space="1" w:color="000000"/>
        </w:pBdr>
        <w:spacing w:line="255" w:lineRule="exact"/>
        <w:ind w:left="15" w:hanging="15"/>
        <w:rPr>
          <w:rFonts w:cstheme="minorHAnsi"/>
          <w:b/>
        </w:rPr>
      </w:pPr>
      <w:r w:rsidRPr="00030899">
        <w:rPr>
          <w:rFonts w:cstheme="minorHAnsi"/>
          <w:b/>
        </w:rPr>
        <w:lastRenderedPageBreak/>
        <w:t>3. Les objectifs de cette activité</w:t>
      </w:r>
    </w:p>
    <w:p w14:paraId="13605305" w14:textId="77777777" w:rsidR="007003B9" w:rsidRPr="00030899" w:rsidRDefault="007003B9" w:rsidP="007003B9">
      <w:pPr>
        <w:spacing w:line="255" w:lineRule="exact"/>
        <w:ind w:left="720"/>
        <w:rPr>
          <w:rFonts w:cstheme="minorHAnsi"/>
        </w:rPr>
      </w:pPr>
    </w:p>
    <w:p w14:paraId="715DA2E8" w14:textId="77777777" w:rsidR="007003B9" w:rsidRPr="00030899" w:rsidRDefault="007003B9" w:rsidP="007003B9">
      <w:pPr>
        <w:numPr>
          <w:ilvl w:val="0"/>
          <w:numId w:val="2"/>
        </w:numPr>
        <w:autoSpaceDN w:val="0"/>
        <w:spacing w:after="113" w:line="255" w:lineRule="exact"/>
        <w:rPr>
          <w:rFonts w:cstheme="minorHAnsi"/>
          <w:b/>
        </w:rPr>
      </w:pPr>
      <w:r w:rsidRPr="00030899">
        <w:rPr>
          <w:rFonts w:cstheme="minorHAnsi"/>
          <w:b/>
        </w:rPr>
        <w:t>Textes de références – programmes</w:t>
      </w:r>
    </w:p>
    <w:tbl>
      <w:tblPr>
        <w:tblW w:w="10084" w:type="dxa"/>
        <w:tblInd w:w="372" w:type="dxa"/>
        <w:tblLayout w:type="fixed"/>
        <w:tblCellMar>
          <w:left w:w="10" w:type="dxa"/>
          <w:right w:w="10" w:type="dxa"/>
        </w:tblCellMar>
        <w:tblLook w:val="0000" w:firstRow="0" w:lastRow="0" w:firstColumn="0" w:lastColumn="0" w:noHBand="0" w:noVBand="0"/>
      </w:tblPr>
      <w:tblGrid>
        <w:gridCol w:w="2280"/>
        <w:gridCol w:w="7804"/>
      </w:tblGrid>
      <w:tr w:rsidR="007003B9" w:rsidRPr="00030899" w14:paraId="01893EE3" w14:textId="77777777" w:rsidTr="002677B5">
        <w:tc>
          <w:tcPr>
            <w:tcW w:w="2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03F920C" w14:textId="77777777" w:rsidR="007003B9" w:rsidRPr="00030899" w:rsidRDefault="007003B9" w:rsidP="002677B5">
            <w:pPr>
              <w:spacing w:line="255" w:lineRule="exact"/>
              <w:ind w:right="318"/>
              <w:jc w:val="center"/>
              <w:rPr>
                <w:rFonts w:cstheme="minorHAnsi"/>
                <w:b/>
              </w:rPr>
            </w:pPr>
            <w:r w:rsidRPr="00030899">
              <w:rPr>
                <w:rFonts w:cstheme="minorHAnsi"/>
                <w:b/>
              </w:rPr>
              <w:t>Mercatique</w:t>
            </w:r>
          </w:p>
        </w:tc>
        <w:tc>
          <w:tcPr>
            <w:tcW w:w="7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7847B" w14:textId="77777777" w:rsidR="001C7E6A" w:rsidRPr="00030899" w:rsidRDefault="001C7E6A" w:rsidP="001C7E6A">
            <w:pPr>
              <w:tabs>
                <w:tab w:val="left" w:pos="1214"/>
              </w:tabs>
              <w:spacing w:before="40" w:after="0"/>
              <w:ind w:right="318"/>
              <w:rPr>
                <w:rFonts w:cstheme="minorHAnsi"/>
              </w:rPr>
            </w:pPr>
            <w:r w:rsidRPr="00030899">
              <w:rPr>
                <w:rFonts w:cstheme="minorHAnsi"/>
                <w:b/>
              </w:rPr>
              <w:t xml:space="preserve">Thème :   </w:t>
            </w:r>
            <w:r w:rsidRPr="00030899">
              <w:rPr>
                <w:rFonts w:cstheme="minorHAnsi"/>
              </w:rPr>
              <w:t>Mercatique et consommateurs</w:t>
            </w:r>
            <w:r w:rsidRPr="00030899">
              <w:rPr>
                <w:rFonts w:cstheme="minorHAnsi"/>
              </w:rPr>
              <w:tab/>
            </w:r>
          </w:p>
          <w:p w14:paraId="7262418A" w14:textId="2BC11F37" w:rsidR="001C7E6A" w:rsidRPr="00030899" w:rsidRDefault="001C7E6A" w:rsidP="001C7E6A">
            <w:pPr>
              <w:tabs>
                <w:tab w:val="left" w:pos="1203"/>
                <w:tab w:val="left" w:pos="1344"/>
              </w:tabs>
              <w:spacing w:after="0"/>
              <w:ind w:right="318"/>
              <w:jc w:val="both"/>
              <w:rPr>
                <w:rFonts w:cstheme="minorHAnsi"/>
              </w:rPr>
            </w:pPr>
            <w:r w:rsidRPr="00030899">
              <w:rPr>
                <w:rFonts w:cstheme="minorHAnsi"/>
                <w:b/>
              </w:rPr>
              <w:t>Questions</w:t>
            </w:r>
            <w:r w:rsidRPr="00030899">
              <w:rPr>
                <w:rFonts w:cstheme="minorHAnsi"/>
              </w:rPr>
              <w:t xml:space="preserve"> : Le consommateur est-il toujours rationnel dans ses </w:t>
            </w:r>
            <w:r w:rsidR="005412B4" w:rsidRPr="00030899">
              <w:rPr>
                <w:rFonts w:cstheme="minorHAnsi"/>
              </w:rPr>
              <w:t>choix ?</w:t>
            </w:r>
          </w:p>
          <w:p w14:paraId="3E7949B0" w14:textId="77777777" w:rsidR="001C7E6A" w:rsidRPr="00030899" w:rsidRDefault="001C7E6A" w:rsidP="001C7E6A">
            <w:pPr>
              <w:tabs>
                <w:tab w:val="left" w:pos="1203"/>
                <w:tab w:val="left" w:pos="1344"/>
              </w:tabs>
              <w:spacing w:after="0"/>
              <w:ind w:right="318"/>
              <w:jc w:val="both"/>
              <w:rPr>
                <w:rFonts w:cstheme="minorHAnsi"/>
              </w:rPr>
            </w:pPr>
            <w:r w:rsidRPr="00030899">
              <w:rPr>
                <w:rFonts w:cstheme="minorHAnsi"/>
              </w:rPr>
              <w:t xml:space="preserve"> La mercatique cherche-t-elle à répondre aux besoins des consommateurs ou à les influencer ?</w:t>
            </w:r>
          </w:p>
          <w:p w14:paraId="4E0CB6D5" w14:textId="77777777" w:rsidR="001C7E6A" w:rsidRPr="00030899" w:rsidRDefault="001C7E6A" w:rsidP="001C7E6A">
            <w:pPr>
              <w:tabs>
                <w:tab w:val="left" w:pos="1214"/>
              </w:tabs>
              <w:spacing w:after="0"/>
              <w:ind w:right="318"/>
              <w:rPr>
                <w:rFonts w:cstheme="minorHAnsi"/>
              </w:rPr>
            </w:pPr>
            <w:r w:rsidRPr="00030899">
              <w:rPr>
                <w:rFonts w:cstheme="minorHAnsi"/>
                <w:b/>
              </w:rPr>
              <w:t xml:space="preserve">Thème :   </w:t>
            </w:r>
            <w:r w:rsidRPr="00030899">
              <w:rPr>
                <w:rFonts w:cstheme="minorHAnsi"/>
              </w:rPr>
              <w:t>Mercatique et marchés</w:t>
            </w:r>
            <w:r w:rsidRPr="00030899">
              <w:rPr>
                <w:rFonts w:cstheme="minorHAnsi"/>
              </w:rPr>
              <w:tab/>
            </w:r>
          </w:p>
          <w:p w14:paraId="363A9C41" w14:textId="58CEF7AC" w:rsidR="007003B9" w:rsidRPr="00030899" w:rsidRDefault="001C7E6A" w:rsidP="001C7E6A">
            <w:pPr>
              <w:tabs>
                <w:tab w:val="left" w:pos="1203"/>
                <w:tab w:val="left" w:pos="1344"/>
              </w:tabs>
              <w:spacing w:after="40"/>
              <w:ind w:right="318"/>
              <w:jc w:val="both"/>
              <w:rPr>
                <w:rFonts w:cstheme="minorHAnsi"/>
              </w:rPr>
            </w:pPr>
            <w:r w:rsidRPr="00030899">
              <w:rPr>
                <w:rFonts w:cstheme="minorHAnsi"/>
                <w:b/>
              </w:rPr>
              <w:t>Question</w:t>
            </w:r>
            <w:r w:rsidRPr="00030899">
              <w:rPr>
                <w:rFonts w:cstheme="minorHAnsi"/>
              </w:rPr>
              <w:t> :</w:t>
            </w:r>
            <w:r w:rsidRPr="00030899">
              <w:rPr>
                <w:rFonts w:cstheme="minorHAnsi"/>
              </w:rPr>
              <w:tab/>
              <w:t>La grande distribution est-elle incontournable ?</w:t>
            </w:r>
            <w:r w:rsidR="006B067E" w:rsidRPr="00030899">
              <w:rPr>
                <w:rFonts w:cstheme="minorHAnsi"/>
              </w:rPr>
              <w:t xml:space="preserve">                     </w:t>
            </w:r>
          </w:p>
        </w:tc>
      </w:tr>
      <w:tr w:rsidR="007003B9" w:rsidRPr="00030899" w14:paraId="03953BD0" w14:textId="77777777" w:rsidTr="002677B5">
        <w:tc>
          <w:tcPr>
            <w:tcW w:w="2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93E32B4" w14:textId="77777777" w:rsidR="007003B9" w:rsidRPr="00030899" w:rsidRDefault="007003B9" w:rsidP="007003B9">
            <w:pPr>
              <w:spacing w:line="255" w:lineRule="exact"/>
              <w:ind w:right="318"/>
              <w:jc w:val="center"/>
              <w:rPr>
                <w:rFonts w:cstheme="minorHAnsi"/>
                <w:b/>
              </w:rPr>
            </w:pPr>
            <w:r w:rsidRPr="00030899">
              <w:rPr>
                <w:rFonts w:cstheme="minorHAnsi"/>
                <w:b/>
              </w:rPr>
              <w:t>Mathématiques</w:t>
            </w:r>
          </w:p>
        </w:tc>
        <w:tc>
          <w:tcPr>
            <w:tcW w:w="7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44A73" w14:textId="77777777" w:rsidR="007003B9" w:rsidRPr="00030899" w:rsidRDefault="007003B9" w:rsidP="006B067E">
            <w:pPr>
              <w:spacing w:after="0"/>
              <w:ind w:right="318"/>
              <w:jc w:val="both"/>
              <w:rPr>
                <w:rFonts w:cstheme="minorHAnsi"/>
              </w:rPr>
            </w:pPr>
            <w:r w:rsidRPr="00030899">
              <w:rPr>
                <w:rFonts w:cstheme="minorHAnsi"/>
                <w:b/>
              </w:rPr>
              <w:t xml:space="preserve">Information chiffrée : </w:t>
            </w:r>
            <w:r w:rsidRPr="00030899">
              <w:rPr>
                <w:rFonts w:cstheme="minorHAnsi"/>
              </w:rPr>
              <w:t>Proportions et pourcentages ; pourcentage d’augmentation.</w:t>
            </w:r>
          </w:p>
          <w:p w14:paraId="3A9BBC57" w14:textId="30E8D6F3" w:rsidR="007003B9" w:rsidRPr="00030899" w:rsidRDefault="007003B9" w:rsidP="006B067E">
            <w:pPr>
              <w:spacing w:after="80" w:line="255" w:lineRule="exact"/>
              <w:ind w:right="318"/>
              <w:jc w:val="both"/>
              <w:rPr>
                <w:rFonts w:cstheme="minorHAnsi"/>
              </w:rPr>
            </w:pPr>
            <w:r w:rsidRPr="00030899">
              <w:rPr>
                <w:rFonts w:cstheme="minorHAnsi"/>
                <w:b/>
              </w:rPr>
              <w:t xml:space="preserve">Suites : </w:t>
            </w:r>
            <w:r w:rsidRPr="00030899">
              <w:rPr>
                <w:rFonts w:cstheme="minorHAnsi"/>
              </w:rPr>
              <w:t>Suites arithmétiques et suites géométriques.</w:t>
            </w:r>
          </w:p>
        </w:tc>
      </w:tr>
    </w:tbl>
    <w:p w14:paraId="0F2444C0" w14:textId="77777777" w:rsidR="007003B9" w:rsidRPr="00030899" w:rsidRDefault="007003B9" w:rsidP="007003B9">
      <w:pPr>
        <w:spacing w:line="255" w:lineRule="exact"/>
        <w:ind w:left="709" w:right="316"/>
        <w:rPr>
          <w:rFonts w:cstheme="minorHAnsi"/>
          <w:b/>
        </w:rPr>
      </w:pPr>
    </w:p>
    <w:p w14:paraId="084DEA49" w14:textId="5F662EE3" w:rsidR="007003B9" w:rsidRPr="00030899" w:rsidRDefault="007003B9" w:rsidP="007003B9">
      <w:pPr>
        <w:spacing w:line="255" w:lineRule="exact"/>
        <w:rPr>
          <w:rFonts w:cstheme="minorHAnsi"/>
        </w:rPr>
      </w:pPr>
      <w:r w:rsidRPr="00030899">
        <w:rPr>
          <w:rFonts w:cstheme="minorHAnsi"/>
        </w:rPr>
        <w:t>Programme de mathématiques en classe de Terminale STMG : Bulletin officiel n° 6 du 9 février 2012</w:t>
      </w:r>
    </w:p>
    <w:p w14:paraId="3021B8BB" w14:textId="77777777" w:rsidR="007003B9" w:rsidRPr="00030899" w:rsidRDefault="007003B9" w:rsidP="007003B9">
      <w:pPr>
        <w:spacing w:line="255" w:lineRule="exact"/>
        <w:rPr>
          <w:rFonts w:cstheme="minorHAnsi"/>
        </w:rPr>
      </w:pPr>
      <w:r w:rsidRPr="00030899">
        <w:rPr>
          <w:rFonts w:cstheme="minorHAnsi"/>
        </w:rPr>
        <w:t>Programme de Mercatique en classe de Terminale STMG : bulletin officiel n°12 du 6 mars 2012</w:t>
      </w:r>
    </w:p>
    <w:p w14:paraId="18B898FB" w14:textId="77777777" w:rsidR="007003B9" w:rsidRPr="00030899" w:rsidRDefault="007003B9" w:rsidP="007003B9">
      <w:pPr>
        <w:spacing w:line="255" w:lineRule="exact"/>
        <w:ind w:left="1080"/>
        <w:rPr>
          <w:rFonts w:cstheme="minorHAnsi"/>
          <w:b/>
        </w:rPr>
      </w:pPr>
    </w:p>
    <w:p w14:paraId="7CD18DC0" w14:textId="6E21AA2E" w:rsidR="007003B9" w:rsidRPr="00030899" w:rsidRDefault="007003B9" w:rsidP="007003B9">
      <w:pPr>
        <w:numPr>
          <w:ilvl w:val="0"/>
          <w:numId w:val="2"/>
        </w:numPr>
        <w:autoSpaceDN w:val="0"/>
        <w:spacing w:after="113" w:line="255" w:lineRule="exact"/>
        <w:rPr>
          <w:rFonts w:cstheme="minorHAnsi"/>
          <w:b/>
        </w:rPr>
      </w:pPr>
      <w:r w:rsidRPr="00030899">
        <w:rPr>
          <w:rFonts w:cstheme="minorHAnsi"/>
          <w:b/>
        </w:rPr>
        <w:t>Compétences développées en Mercatique</w:t>
      </w:r>
    </w:p>
    <w:p w14:paraId="1C8AA03F" w14:textId="5D7A6EE7" w:rsidR="006B067E" w:rsidRPr="00030899" w:rsidRDefault="006B58DF" w:rsidP="006B067E">
      <w:pPr>
        <w:autoSpaceDN w:val="0"/>
        <w:spacing w:after="113" w:line="255" w:lineRule="exact"/>
        <w:rPr>
          <w:rFonts w:cstheme="minorHAnsi"/>
        </w:rPr>
      </w:pPr>
      <w:r w:rsidRPr="00030899">
        <w:rPr>
          <w:rFonts w:cstheme="minorHAnsi"/>
          <w:b/>
        </w:rPr>
        <w:t xml:space="preserve">- </w:t>
      </w:r>
      <w:r w:rsidR="00CB1C5E" w:rsidRPr="00030899">
        <w:rPr>
          <w:rFonts w:cstheme="minorHAnsi"/>
          <w:b/>
        </w:rPr>
        <w:t xml:space="preserve"> </w:t>
      </w:r>
      <w:r w:rsidRPr="00030899">
        <w:rPr>
          <w:rFonts w:cstheme="minorHAnsi"/>
        </w:rPr>
        <w:t>Mettre en relation valeur perçue et coûts engagés pour expliquer la satisfaction</w:t>
      </w:r>
    </w:p>
    <w:p w14:paraId="3CFD7720" w14:textId="33F72BE6" w:rsidR="00CB1C5E" w:rsidRPr="00030899" w:rsidRDefault="00CB1C5E" w:rsidP="006B067E">
      <w:pPr>
        <w:autoSpaceDN w:val="0"/>
        <w:spacing w:after="113" w:line="255" w:lineRule="exact"/>
        <w:rPr>
          <w:rFonts w:cstheme="minorHAnsi"/>
        </w:rPr>
      </w:pPr>
      <w:r w:rsidRPr="00030899">
        <w:rPr>
          <w:rFonts w:cstheme="minorHAnsi"/>
        </w:rPr>
        <w:t>-  Repérer la contribution du SIM à la connaissance du consommateur</w:t>
      </w:r>
    </w:p>
    <w:p w14:paraId="689EFC6E" w14:textId="660972EB" w:rsidR="007003B9" w:rsidRPr="00030899" w:rsidRDefault="00261ACC" w:rsidP="00261ACC">
      <w:pPr>
        <w:autoSpaceDN w:val="0"/>
        <w:spacing w:after="113" w:line="255" w:lineRule="exact"/>
        <w:rPr>
          <w:rFonts w:cstheme="minorHAnsi"/>
          <w:sz w:val="18"/>
          <w:szCs w:val="18"/>
        </w:rPr>
      </w:pPr>
      <w:r w:rsidRPr="00030899">
        <w:rPr>
          <w:rFonts w:cstheme="minorHAnsi"/>
        </w:rPr>
        <w:t>-  Mettre en évidence les apports de la coopération pour les différentes parties prenantes</w:t>
      </w:r>
      <w:r w:rsidR="00FD2F9E" w:rsidRPr="00030899">
        <w:rPr>
          <w:rFonts w:cstheme="minorHAnsi"/>
        </w:rPr>
        <w:t xml:space="preserve"> </w:t>
      </w:r>
      <w:r w:rsidR="00FD2F9E" w:rsidRPr="00030899">
        <w:rPr>
          <w:rFonts w:cstheme="minorHAnsi"/>
          <w:sz w:val="18"/>
          <w:szCs w:val="18"/>
        </w:rPr>
        <w:t>(dans le cadre de l’ECR)</w:t>
      </w:r>
    </w:p>
    <w:p w14:paraId="16B4EEED" w14:textId="77777777" w:rsidR="00261ACC" w:rsidRPr="00030899" w:rsidRDefault="00261ACC" w:rsidP="00261ACC">
      <w:pPr>
        <w:autoSpaceDN w:val="0"/>
        <w:spacing w:after="113" w:line="255" w:lineRule="exact"/>
        <w:rPr>
          <w:rFonts w:cstheme="minorHAnsi"/>
        </w:rPr>
      </w:pPr>
    </w:p>
    <w:p w14:paraId="3646E88B" w14:textId="77777777" w:rsidR="007003B9" w:rsidRPr="00030899" w:rsidRDefault="007003B9" w:rsidP="007003B9">
      <w:pPr>
        <w:numPr>
          <w:ilvl w:val="0"/>
          <w:numId w:val="2"/>
        </w:numPr>
        <w:autoSpaceDN w:val="0"/>
        <w:spacing w:after="113" w:line="255" w:lineRule="exact"/>
        <w:rPr>
          <w:rFonts w:cstheme="minorHAnsi"/>
          <w:b/>
        </w:rPr>
      </w:pPr>
      <w:r w:rsidRPr="00030899">
        <w:rPr>
          <w:rFonts w:cstheme="minorHAnsi"/>
          <w:b/>
        </w:rPr>
        <w:t>Compétences développées en Mathématiques</w:t>
      </w:r>
    </w:p>
    <w:p w14:paraId="5953FB81" w14:textId="77777777" w:rsidR="007003B9" w:rsidRPr="00030899" w:rsidRDefault="007003B9" w:rsidP="007003B9">
      <w:pPr>
        <w:spacing w:line="255" w:lineRule="exact"/>
        <w:rPr>
          <w:rFonts w:cstheme="minorHAnsi"/>
        </w:rPr>
      </w:pPr>
      <w:r w:rsidRPr="00030899">
        <w:rPr>
          <w:rFonts w:cstheme="minorHAnsi"/>
          <w:i/>
        </w:rPr>
        <w:t>Chercher</w:t>
      </w:r>
      <w:r w:rsidRPr="00030899">
        <w:rPr>
          <w:rFonts w:cstheme="minorHAnsi"/>
        </w:rPr>
        <w:t> : Analyser un problème, extraire, organiser et traiter l’information utile.</w:t>
      </w:r>
    </w:p>
    <w:p w14:paraId="05E469FF" w14:textId="77777777" w:rsidR="007003B9" w:rsidRPr="00030899" w:rsidRDefault="007003B9" w:rsidP="007003B9">
      <w:pPr>
        <w:spacing w:line="255" w:lineRule="exact"/>
        <w:rPr>
          <w:rFonts w:cstheme="minorHAnsi"/>
        </w:rPr>
      </w:pPr>
      <w:r w:rsidRPr="00030899">
        <w:rPr>
          <w:rFonts w:cstheme="minorHAnsi"/>
          <w:i/>
        </w:rPr>
        <w:t>Modéliser</w:t>
      </w:r>
      <w:r w:rsidRPr="00030899">
        <w:rPr>
          <w:rFonts w:cstheme="minorHAnsi"/>
        </w:rPr>
        <w:t> : Traduire en langage mathématique une situation réelle.</w:t>
      </w:r>
    </w:p>
    <w:p w14:paraId="26C2FEDB" w14:textId="0EA7EAE4" w:rsidR="007003B9" w:rsidRPr="00030899" w:rsidRDefault="007003B9" w:rsidP="007003B9">
      <w:pPr>
        <w:spacing w:line="255" w:lineRule="exact"/>
        <w:rPr>
          <w:rFonts w:cstheme="minorHAnsi"/>
        </w:rPr>
      </w:pPr>
      <w:r w:rsidRPr="00030899">
        <w:rPr>
          <w:rFonts w:cstheme="minorHAnsi"/>
          <w:i/>
        </w:rPr>
        <w:t>Calculer</w:t>
      </w:r>
      <w:r w:rsidRPr="00030899">
        <w:rPr>
          <w:rFonts w:cstheme="minorHAnsi"/>
        </w:rPr>
        <w:t> : Effectuer un calcul, utiliser la calculatrice graphique.</w:t>
      </w:r>
    </w:p>
    <w:p w14:paraId="21B7D946" w14:textId="363EC22E" w:rsidR="007003B9" w:rsidRPr="00030899" w:rsidRDefault="007003B9" w:rsidP="007003B9">
      <w:pPr>
        <w:spacing w:after="113" w:line="255" w:lineRule="exact"/>
        <w:rPr>
          <w:rFonts w:cstheme="minorHAnsi"/>
        </w:rPr>
      </w:pPr>
      <w:r w:rsidRPr="00030899">
        <w:rPr>
          <w:rFonts w:cstheme="minorHAnsi"/>
          <w:i/>
        </w:rPr>
        <w:t>Communiquer</w:t>
      </w:r>
      <w:r w:rsidRPr="00030899">
        <w:rPr>
          <w:rFonts w:cstheme="minorHAnsi"/>
        </w:rPr>
        <w:t> : Développer une argumentation mathématique correcte à l’oral, critiquer une démarche ou un résultat.</w:t>
      </w:r>
    </w:p>
    <w:p w14:paraId="20AC2E83" w14:textId="77777777" w:rsidR="00261ACC" w:rsidRPr="00030899" w:rsidRDefault="00261ACC" w:rsidP="007003B9">
      <w:pPr>
        <w:spacing w:after="113" w:line="255" w:lineRule="exact"/>
        <w:rPr>
          <w:rFonts w:cstheme="minorHAnsi"/>
        </w:rPr>
      </w:pPr>
    </w:p>
    <w:p w14:paraId="35C92655" w14:textId="4574DB6F" w:rsidR="00077DD9" w:rsidRPr="00030899" w:rsidRDefault="007003B9" w:rsidP="00FD50DA">
      <w:pPr>
        <w:numPr>
          <w:ilvl w:val="0"/>
          <w:numId w:val="2"/>
        </w:numPr>
        <w:autoSpaceDN w:val="0"/>
        <w:spacing w:after="0" w:line="276" w:lineRule="auto"/>
        <w:rPr>
          <w:rFonts w:cstheme="minorHAnsi"/>
          <w:b/>
        </w:rPr>
      </w:pPr>
      <w:r w:rsidRPr="00030899">
        <w:rPr>
          <w:rFonts w:cstheme="minorHAnsi"/>
          <w:b/>
        </w:rPr>
        <w:t>Place des outils numériques</w:t>
      </w:r>
    </w:p>
    <w:p w14:paraId="45F2B244" w14:textId="5B76D629" w:rsidR="00FD2F9E" w:rsidRPr="00030899" w:rsidRDefault="00FD2F9E" w:rsidP="00FD2F9E">
      <w:pPr>
        <w:spacing w:after="40" w:line="255" w:lineRule="exact"/>
        <w:rPr>
          <w:rFonts w:cstheme="minorHAnsi"/>
        </w:rPr>
      </w:pPr>
      <w:r w:rsidRPr="00030899">
        <w:rPr>
          <w:rFonts w:cstheme="minorHAnsi"/>
        </w:rPr>
        <w:t>Utilisation d’extrait de films présentant les avancées technologiques</w:t>
      </w:r>
    </w:p>
    <w:p w14:paraId="4C71C14D" w14:textId="138A913E" w:rsidR="007003B9" w:rsidRPr="00030899" w:rsidRDefault="009853EA" w:rsidP="007003B9">
      <w:pPr>
        <w:spacing w:line="255" w:lineRule="exact"/>
        <w:rPr>
          <w:rFonts w:cstheme="minorHAnsi"/>
        </w:rPr>
      </w:pPr>
      <w:r w:rsidRPr="00030899">
        <w:rPr>
          <w:rFonts w:cstheme="minorHAnsi"/>
        </w:rPr>
        <w:t>Dans la dernière question, les élèves doivent utiliser leur calculatrice pour résoudre une inéquation par tâtonnement.</w:t>
      </w:r>
    </w:p>
    <w:p w14:paraId="43118828" w14:textId="77777777" w:rsidR="007003B9" w:rsidRPr="00030899" w:rsidRDefault="007003B9" w:rsidP="007003B9">
      <w:pPr>
        <w:spacing w:line="255" w:lineRule="exact"/>
        <w:rPr>
          <w:rFonts w:cstheme="minorHAnsi"/>
        </w:rPr>
      </w:pPr>
    </w:p>
    <w:p w14:paraId="12A13C07" w14:textId="77777777" w:rsidR="007003B9" w:rsidRPr="00030899" w:rsidRDefault="007003B9" w:rsidP="007003B9">
      <w:pPr>
        <w:spacing w:line="255" w:lineRule="exact"/>
        <w:rPr>
          <w:rFonts w:cstheme="minorHAnsi"/>
        </w:rPr>
      </w:pPr>
    </w:p>
    <w:p w14:paraId="4E8895AF" w14:textId="77777777" w:rsidR="007003B9" w:rsidRPr="00030899" w:rsidRDefault="007003B9" w:rsidP="007003B9">
      <w:pPr>
        <w:rPr>
          <w:rFonts w:cstheme="minorHAnsi"/>
          <w:b/>
        </w:rPr>
      </w:pPr>
      <w:r w:rsidRPr="00030899">
        <w:rPr>
          <w:rFonts w:cstheme="minorHAnsi"/>
          <w:b/>
        </w:rPr>
        <w:br w:type="page"/>
      </w:r>
    </w:p>
    <w:p w14:paraId="68E33CCE" w14:textId="77777777" w:rsidR="007003B9" w:rsidRPr="00030899" w:rsidRDefault="007003B9" w:rsidP="007003B9">
      <w:pPr>
        <w:pBdr>
          <w:bottom w:val="single" w:sz="4" w:space="1" w:color="000000"/>
        </w:pBdr>
        <w:spacing w:line="255" w:lineRule="exact"/>
        <w:ind w:left="15" w:firstLine="15"/>
        <w:rPr>
          <w:rFonts w:cstheme="minorHAnsi"/>
          <w:b/>
        </w:rPr>
      </w:pPr>
      <w:r w:rsidRPr="00030899">
        <w:rPr>
          <w:rFonts w:cstheme="minorHAnsi"/>
          <w:b/>
        </w:rPr>
        <w:lastRenderedPageBreak/>
        <w:t>4.     Scénarios de mise en œuvre possibles</w:t>
      </w:r>
    </w:p>
    <w:p w14:paraId="70A089B1" w14:textId="77777777" w:rsidR="007003B9" w:rsidRPr="00030899" w:rsidRDefault="007003B9" w:rsidP="007003B9">
      <w:pPr>
        <w:spacing w:line="255" w:lineRule="exact"/>
        <w:ind w:left="720"/>
        <w:rPr>
          <w:rFonts w:cstheme="minorHAnsi"/>
          <w:b/>
        </w:rPr>
      </w:pPr>
    </w:p>
    <w:p w14:paraId="325E4617" w14:textId="1ECEC0C5" w:rsidR="00687275" w:rsidRPr="00030899" w:rsidRDefault="00687275" w:rsidP="00687275">
      <w:pPr>
        <w:pStyle w:val="Paragraphedeliste"/>
        <w:numPr>
          <w:ilvl w:val="0"/>
          <w:numId w:val="2"/>
        </w:numPr>
        <w:spacing w:line="255" w:lineRule="exact"/>
        <w:jc w:val="both"/>
        <w:rPr>
          <w:rFonts w:cstheme="minorHAnsi"/>
          <w:b/>
        </w:rPr>
      </w:pPr>
      <w:r w:rsidRPr="00030899">
        <w:rPr>
          <w:rFonts w:cstheme="minorHAnsi"/>
          <w:b/>
        </w:rPr>
        <w:t>Prérequis</w:t>
      </w:r>
    </w:p>
    <w:p w14:paraId="00512876" w14:textId="7737CA71" w:rsidR="007003B9" w:rsidRPr="00030899" w:rsidRDefault="007003B9" w:rsidP="002D565A">
      <w:pPr>
        <w:spacing w:line="255" w:lineRule="exact"/>
        <w:jc w:val="both"/>
        <w:rPr>
          <w:rFonts w:cstheme="minorHAnsi"/>
        </w:rPr>
      </w:pPr>
      <w:r w:rsidRPr="00030899">
        <w:rPr>
          <w:rFonts w:cstheme="minorHAnsi"/>
          <w:i/>
        </w:rPr>
        <w:t>En Mathématiques</w:t>
      </w:r>
      <w:r w:rsidRPr="00030899">
        <w:rPr>
          <w:rFonts w:cstheme="minorHAnsi"/>
        </w:rPr>
        <w:t> :  Taux d’évolution, taux d’évolution moyen. Les s</w:t>
      </w:r>
      <w:r w:rsidR="009853EA" w:rsidRPr="00030899">
        <w:rPr>
          <w:rFonts w:cstheme="minorHAnsi"/>
        </w:rPr>
        <w:t>uites</w:t>
      </w:r>
      <w:r w:rsidRPr="00030899">
        <w:rPr>
          <w:rFonts w:cstheme="minorHAnsi"/>
        </w:rPr>
        <w:t>.</w:t>
      </w:r>
      <w:r w:rsidR="009853EA" w:rsidRPr="00030899">
        <w:rPr>
          <w:rFonts w:cstheme="minorHAnsi"/>
        </w:rPr>
        <w:t xml:space="preserve"> (Toutes ces notions étant au programme de Première, cette activité pourrait être traitée à n’importe quel moment de l’année de Terminale mais il serait mieux pour les élèves qu’ils aient retravaillé sur les suites en Terminale)</w:t>
      </w:r>
    </w:p>
    <w:p w14:paraId="7741028C" w14:textId="2A1DADE8" w:rsidR="007003B9" w:rsidRPr="00030899" w:rsidRDefault="007003B9" w:rsidP="002D565A">
      <w:pPr>
        <w:spacing w:after="0" w:line="255" w:lineRule="exact"/>
        <w:jc w:val="both"/>
        <w:rPr>
          <w:rFonts w:cstheme="minorHAnsi"/>
        </w:rPr>
      </w:pPr>
      <w:r w:rsidRPr="00030899">
        <w:rPr>
          <w:rFonts w:cstheme="minorHAnsi"/>
          <w:i/>
        </w:rPr>
        <w:t>En Mercatique</w:t>
      </w:r>
      <w:r w:rsidRPr="00030899">
        <w:rPr>
          <w:rFonts w:cstheme="minorHAnsi"/>
        </w:rPr>
        <w:t xml:space="preserve"> : </w:t>
      </w:r>
      <w:r w:rsidR="002D565A" w:rsidRPr="00030899">
        <w:rPr>
          <w:rFonts w:cstheme="minorHAnsi"/>
        </w:rPr>
        <w:t xml:space="preserve"> Avoir traité le thème 1 Mercatique et </w:t>
      </w:r>
      <w:r w:rsidR="00687275" w:rsidRPr="00030899">
        <w:rPr>
          <w:rFonts w:cstheme="minorHAnsi"/>
        </w:rPr>
        <w:t>consommateurs. La question 1 « </w:t>
      </w:r>
      <w:r w:rsidR="002D565A" w:rsidRPr="00030899">
        <w:rPr>
          <w:rFonts w:cstheme="minorHAnsi"/>
        </w:rPr>
        <w:t>Le consommateur est-il toujours rationnel dans ses choix ? » (Pour les notions de valeur perçue et d’expérience de c</w:t>
      </w:r>
      <w:r w:rsidR="00687275" w:rsidRPr="00030899">
        <w:rPr>
          <w:rFonts w:cstheme="minorHAnsi"/>
        </w:rPr>
        <w:t>onsommation) et la question 2 «</w:t>
      </w:r>
      <w:r w:rsidR="002D565A" w:rsidRPr="00030899">
        <w:rPr>
          <w:rFonts w:cstheme="minorHAnsi"/>
        </w:rPr>
        <w:t xml:space="preserve"> La mercatique cherche-t-elle à répondre aux besoins des consommateurs ou à les influencer ? » (</w:t>
      </w:r>
      <w:r w:rsidR="00687275" w:rsidRPr="00030899">
        <w:rPr>
          <w:rFonts w:cstheme="minorHAnsi"/>
        </w:rPr>
        <w:t>Pour</w:t>
      </w:r>
      <w:r w:rsidR="002D565A" w:rsidRPr="00030899">
        <w:rPr>
          <w:rFonts w:cstheme="minorHAnsi"/>
        </w:rPr>
        <w:t xml:space="preserve"> la notion de SIM)</w:t>
      </w:r>
    </w:p>
    <w:p w14:paraId="62255A94" w14:textId="762A2888" w:rsidR="002D565A" w:rsidRPr="00030899" w:rsidRDefault="00687275" w:rsidP="002D565A">
      <w:pPr>
        <w:spacing w:line="255" w:lineRule="exact"/>
        <w:jc w:val="both"/>
        <w:rPr>
          <w:rFonts w:cstheme="minorHAnsi"/>
        </w:rPr>
      </w:pPr>
      <w:r w:rsidRPr="00030899">
        <w:rPr>
          <w:rFonts w:cstheme="minorHAnsi"/>
        </w:rPr>
        <w:t xml:space="preserve">Avoir traité la question 5 </w:t>
      </w:r>
      <w:r w:rsidR="002D565A" w:rsidRPr="00030899">
        <w:rPr>
          <w:rFonts w:cstheme="minorHAnsi"/>
        </w:rPr>
        <w:t>« La grande distribution est-elle incontournable ? » du thème 2 Mercatique et marchés (pour la notion d’ECR)</w:t>
      </w:r>
    </w:p>
    <w:p w14:paraId="140BB67D" w14:textId="77777777" w:rsidR="007003B9" w:rsidRPr="00030899" w:rsidRDefault="007003B9" w:rsidP="007003B9">
      <w:pPr>
        <w:spacing w:line="255" w:lineRule="exact"/>
        <w:ind w:left="1080"/>
        <w:rPr>
          <w:rFonts w:cstheme="minorHAnsi"/>
        </w:rPr>
      </w:pPr>
    </w:p>
    <w:p w14:paraId="2064962E" w14:textId="77777777" w:rsidR="007003B9" w:rsidRPr="00030899" w:rsidRDefault="007003B9" w:rsidP="007003B9">
      <w:pPr>
        <w:numPr>
          <w:ilvl w:val="0"/>
          <w:numId w:val="2"/>
        </w:numPr>
        <w:autoSpaceDN w:val="0"/>
        <w:spacing w:after="57" w:line="255" w:lineRule="exact"/>
        <w:rPr>
          <w:rFonts w:cstheme="minorHAnsi"/>
          <w:b/>
        </w:rPr>
      </w:pPr>
      <w:r w:rsidRPr="00030899">
        <w:rPr>
          <w:rFonts w:cstheme="minorHAnsi"/>
          <w:b/>
        </w:rPr>
        <w:t>Déroulements possibles de la séquence</w:t>
      </w:r>
    </w:p>
    <w:p w14:paraId="4DE2221A" w14:textId="77777777" w:rsidR="007003B9" w:rsidRPr="00030899" w:rsidRDefault="007003B9" w:rsidP="007003B9">
      <w:pPr>
        <w:pStyle w:val="Standard"/>
        <w:spacing w:line="255" w:lineRule="exact"/>
        <w:ind w:left="15"/>
        <w:jc w:val="both"/>
        <w:rPr>
          <w:rFonts w:asciiTheme="minorHAnsi" w:hAnsiTheme="minorHAnsi" w:cstheme="minorHAnsi"/>
        </w:rPr>
      </w:pPr>
      <w:r w:rsidRPr="00030899">
        <w:rPr>
          <w:rFonts w:asciiTheme="minorHAnsi" w:hAnsiTheme="minorHAnsi" w:cstheme="minorHAnsi"/>
        </w:rPr>
        <w:t>Plusieurs approches pédagogiques peuvent convenir :</w:t>
      </w:r>
    </w:p>
    <w:p w14:paraId="77430C8B" w14:textId="7860470B" w:rsidR="007003B9" w:rsidRPr="00030899" w:rsidRDefault="007003B9" w:rsidP="007003B9">
      <w:pPr>
        <w:pStyle w:val="Standard"/>
        <w:spacing w:after="0" w:line="255" w:lineRule="exact"/>
        <w:ind w:left="17"/>
        <w:jc w:val="both"/>
        <w:rPr>
          <w:rFonts w:asciiTheme="minorHAnsi" w:hAnsiTheme="minorHAnsi" w:cstheme="minorHAnsi"/>
        </w:rPr>
      </w:pPr>
      <w:r w:rsidRPr="00030899">
        <w:rPr>
          <w:rFonts w:asciiTheme="minorHAnsi" w:hAnsiTheme="minorHAnsi" w:cstheme="minorHAnsi"/>
        </w:rPr>
        <w:t>Approche 1 :</w:t>
      </w:r>
    </w:p>
    <w:p w14:paraId="48773E7B" w14:textId="41E11FBB" w:rsidR="005466E1" w:rsidRPr="00030899" w:rsidRDefault="00FC0FE0" w:rsidP="00FC0FE0">
      <w:pPr>
        <w:pStyle w:val="Standard"/>
        <w:spacing w:after="0" w:line="255" w:lineRule="exact"/>
        <w:jc w:val="both"/>
        <w:rPr>
          <w:rFonts w:asciiTheme="minorHAnsi" w:hAnsiTheme="minorHAnsi" w:cstheme="minorHAnsi"/>
        </w:rPr>
      </w:pPr>
      <w:r w:rsidRPr="00030899">
        <w:rPr>
          <w:rFonts w:asciiTheme="minorHAnsi" w:hAnsiTheme="minorHAnsi" w:cstheme="minorHAnsi"/>
        </w:rPr>
        <w:t xml:space="preserve">Les élèves découvrent le thème de la séance et font la première </w:t>
      </w:r>
      <w:r w:rsidR="005466E1" w:rsidRPr="00030899">
        <w:rPr>
          <w:rFonts w:asciiTheme="minorHAnsi" w:hAnsiTheme="minorHAnsi" w:cstheme="minorHAnsi"/>
        </w:rPr>
        <w:t>partie avec le professeur</w:t>
      </w:r>
      <w:r w:rsidRPr="00030899">
        <w:rPr>
          <w:rFonts w:asciiTheme="minorHAnsi" w:hAnsiTheme="minorHAnsi" w:cstheme="minorHAnsi"/>
        </w:rPr>
        <w:t xml:space="preserve"> de Mathématiques</w:t>
      </w:r>
      <w:r w:rsidR="005466E1" w:rsidRPr="00030899">
        <w:rPr>
          <w:rFonts w:asciiTheme="minorHAnsi" w:hAnsiTheme="minorHAnsi" w:cstheme="minorHAnsi"/>
        </w:rPr>
        <w:t xml:space="preserve"> (sur une séance de 55 min</w:t>
      </w:r>
      <w:r w:rsidR="00296EE7" w:rsidRPr="00030899">
        <w:rPr>
          <w:rFonts w:asciiTheme="minorHAnsi" w:hAnsiTheme="minorHAnsi" w:cstheme="minorHAnsi"/>
        </w:rPr>
        <w:t>utes</w:t>
      </w:r>
      <w:r w:rsidR="005466E1" w:rsidRPr="00030899">
        <w:rPr>
          <w:rFonts w:asciiTheme="minorHAnsi" w:hAnsiTheme="minorHAnsi" w:cstheme="minorHAnsi"/>
        </w:rPr>
        <w:t xml:space="preserve">) </w:t>
      </w:r>
      <w:r w:rsidRPr="00030899">
        <w:rPr>
          <w:rFonts w:asciiTheme="minorHAnsi" w:hAnsiTheme="minorHAnsi" w:cstheme="minorHAnsi"/>
        </w:rPr>
        <w:t>puis font la partie 2 a</w:t>
      </w:r>
      <w:r w:rsidR="005466E1" w:rsidRPr="00030899">
        <w:rPr>
          <w:rFonts w:asciiTheme="minorHAnsi" w:hAnsiTheme="minorHAnsi" w:cstheme="minorHAnsi"/>
        </w:rPr>
        <w:t xml:space="preserve">vec le professeur de Mercatique. </w:t>
      </w:r>
    </w:p>
    <w:p w14:paraId="41246290" w14:textId="619EE81E" w:rsidR="005466E1" w:rsidRPr="00030899" w:rsidRDefault="00B253D4" w:rsidP="00FC0FE0">
      <w:pPr>
        <w:pStyle w:val="Standard"/>
        <w:spacing w:after="0" w:line="255" w:lineRule="exact"/>
        <w:jc w:val="both"/>
        <w:rPr>
          <w:rFonts w:asciiTheme="minorHAnsi" w:hAnsiTheme="minorHAnsi" w:cstheme="minorHAnsi"/>
        </w:rPr>
      </w:pPr>
      <w:r w:rsidRPr="00030899">
        <w:rPr>
          <w:rFonts w:asciiTheme="minorHAnsi" w:hAnsiTheme="minorHAnsi" w:cstheme="minorHAnsi"/>
        </w:rPr>
        <w:t>R</w:t>
      </w:r>
      <w:r w:rsidR="00CD110C" w:rsidRPr="00030899">
        <w:rPr>
          <w:rFonts w:asciiTheme="minorHAnsi" w:hAnsiTheme="minorHAnsi" w:cstheme="minorHAnsi"/>
        </w:rPr>
        <w:t xml:space="preserve">épondre à la deuxième question fait </w:t>
      </w:r>
      <w:r w:rsidR="00BE3024" w:rsidRPr="00030899">
        <w:rPr>
          <w:rFonts w:asciiTheme="minorHAnsi" w:hAnsiTheme="minorHAnsi" w:cstheme="minorHAnsi"/>
        </w:rPr>
        <w:t>appel</w:t>
      </w:r>
      <w:r w:rsidR="005466E1" w:rsidRPr="00030899">
        <w:rPr>
          <w:rFonts w:asciiTheme="minorHAnsi" w:hAnsiTheme="minorHAnsi" w:cstheme="minorHAnsi"/>
        </w:rPr>
        <w:t xml:space="preserve"> à des notions abordées dans le thème 1. Cela permet de faire un entrainement à la question de gestion du baccalauréat dans laquelle les élèves doivent mobiliser des notions de plusieurs chapitres. </w:t>
      </w:r>
      <w:r w:rsidR="00296EE7" w:rsidRPr="00030899">
        <w:rPr>
          <w:rFonts w:asciiTheme="minorHAnsi" w:hAnsiTheme="minorHAnsi" w:cstheme="minorHAnsi"/>
        </w:rPr>
        <w:t>Si les questions sont traitées avec l’enseignant et à l’</w:t>
      </w:r>
      <w:r w:rsidR="00BE3024" w:rsidRPr="00030899">
        <w:rPr>
          <w:rFonts w:asciiTheme="minorHAnsi" w:hAnsiTheme="minorHAnsi" w:cstheme="minorHAnsi"/>
        </w:rPr>
        <w:t>oral, prévoir une demi-</w:t>
      </w:r>
      <w:r w:rsidR="00296EE7" w:rsidRPr="00030899">
        <w:rPr>
          <w:rFonts w:asciiTheme="minorHAnsi" w:hAnsiTheme="minorHAnsi" w:cstheme="minorHAnsi"/>
        </w:rPr>
        <w:t>heure. Si les questions sont utilisées dans le cadre d’un entrainement à la question de gestion, prévoir une séance de 55 minutes.</w:t>
      </w:r>
    </w:p>
    <w:p w14:paraId="651D08A6" w14:textId="46CF5A0F" w:rsidR="00FC0FE0" w:rsidRPr="00030899" w:rsidRDefault="005466E1" w:rsidP="00FC0FE0">
      <w:pPr>
        <w:pStyle w:val="Standard"/>
        <w:spacing w:after="0" w:line="255" w:lineRule="exact"/>
        <w:jc w:val="both"/>
        <w:rPr>
          <w:rFonts w:asciiTheme="minorHAnsi" w:hAnsiTheme="minorHAnsi" w:cstheme="minorHAnsi"/>
        </w:rPr>
      </w:pPr>
      <w:r w:rsidRPr="00030899">
        <w:rPr>
          <w:rFonts w:asciiTheme="minorHAnsi" w:hAnsiTheme="minorHAnsi" w:cstheme="minorHAnsi"/>
        </w:rPr>
        <w:t>Cette séance permet également de faire des révisions à la fois en mathématiques et en mercatique si elle est faite en fin de cycle (avant un bac blanc par exemple.)</w:t>
      </w:r>
    </w:p>
    <w:p w14:paraId="20926822" w14:textId="0294FB88" w:rsidR="00EF2C6C" w:rsidRPr="00030899" w:rsidRDefault="00EF2C6C" w:rsidP="007003B9">
      <w:pPr>
        <w:pStyle w:val="Standard"/>
        <w:spacing w:after="0" w:line="255" w:lineRule="exact"/>
        <w:ind w:left="17"/>
        <w:jc w:val="both"/>
        <w:rPr>
          <w:rFonts w:asciiTheme="minorHAnsi" w:hAnsiTheme="minorHAnsi" w:cstheme="minorHAnsi"/>
        </w:rPr>
      </w:pPr>
    </w:p>
    <w:p w14:paraId="712D471B" w14:textId="77777777" w:rsidR="005466E1" w:rsidRPr="00030899" w:rsidRDefault="005466E1" w:rsidP="005466E1">
      <w:pPr>
        <w:pStyle w:val="Standard"/>
        <w:spacing w:after="0" w:line="255" w:lineRule="exact"/>
        <w:jc w:val="both"/>
        <w:rPr>
          <w:rFonts w:asciiTheme="minorHAnsi" w:hAnsiTheme="minorHAnsi" w:cstheme="minorHAnsi"/>
        </w:rPr>
      </w:pPr>
      <w:r w:rsidRPr="00030899">
        <w:rPr>
          <w:rFonts w:asciiTheme="minorHAnsi" w:hAnsiTheme="minorHAnsi" w:cstheme="minorHAnsi"/>
        </w:rPr>
        <w:t xml:space="preserve">Approche 2 : </w:t>
      </w:r>
    </w:p>
    <w:p w14:paraId="205CBE36" w14:textId="14EF8A74" w:rsidR="009853EA" w:rsidRPr="00030899" w:rsidRDefault="009853EA" w:rsidP="009853EA">
      <w:pPr>
        <w:pStyle w:val="Standard"/>
        <w:spacing w:after="0" w:line="255" w:lineRule="exact"/>
        <w:jc w:val="both"/>
        <w:rPr>
          <w:rFonts w:asciiTheme="minorHAnsi" w:hAnsiTheme="minorHAnsi" w:cstheme="minorHAnsi"/>
        </w:rPr>
      </w:pPr>
      <w:r w:rsidRPr="00030899">
        <w:rPr>
          <w:rFonts w:asciiTheme="minorHAnsi" w:hAnsiTheme="minorHAnsi" w:cstheme="minorHAnsi"/>
        </w:rPr>
        <w:t xml:space="preserve">La séquence peut être abordée en </w:t>
      </w:r>
      <w:proofErr w:type="spellStart"/>
      <w:r w:rsidRPr="00030899">
        <w:rPr>
          <w:rFonts w:asciiTheme="minorHAnsi" w:hAnsiTheme="minorHAnsi" w:cstheme="minorHAnsi"/>
        </w:rPr>
        <w:t>co</w:t>
      </w:r>
      <w:proofErr w:type="spellEnd"/>
      <w:r w:rsidRPr="00030899">
        <w:rPr>
          <w:rFonts w:asciiTheme="minorHAnsi" w:hAnsiTheme="minorHAnsi" w:cstheme="minorHAnsi"/>
        </w:rPr>
        <w:t>-enseignement</w:t>
      </w:r>
      <w:r w:rsidR="00A84D9F" w:rsidRPr="00030899">
        <w:rPr>
          <w:rFonts w:asciiTheme="minorHAnsi" w:hAnsiTheme="minorHAnsi" w:cstheme="minorHAnsi"/>
        </w:rPr>
        <w:t>, par exemple dans le cadre de l’AP</w:t>
      </w:r>
      <w:r w:rsidRPr="00030899">
        <w:rPr>
          <w:rFonts w:asciiTheme="minorHAnsi" w:hAnsiTheme="minorHAnsi" w:cstheme="minorHAnsi"/>
        </w:rPr>
        <w:t xml:space="preserve"> : les élèves regardent les vidéos, lisent le document 1 et font leurs premiers commentaires avec leur enseignant de Mercatique puis se penchent sur l’exercice de Mathématiques avec leur enseignant de Mathématiques. </w:t>
      </w:r>
      <w:r w:rsidR="00296EE7" w:rsidRPr="00030899">
        <w:rPr>
          <w:rFonts w:asciiTheme="minorHAnsi" w:hAnsiTheme="minorHAnsi" w:cstheme="minorHAnsi"/>
        </w:rPr>
        <w:t>Avant de revenir sur la partie 2 avec leur enseignant de mercatique.  (</w:t>
      </w:r>
      <w:r w:rsidR="00687275" w:rsidRPr="00030899">
        <w:rPr>
          <w:rFonts w:asciiTheme="minorHAnsi" w:hAnsiTheme="minorHAnsi" w:cstheme="minorHAnsi"/>
        </w:rPr>
        <w:t>Prévoir</w:t>
      </w:r>
      <w:r w:rsidR="00296EE7" w:rsidRPr="00030899">
        <w:rPr>
          <w:rFonts w:asciiTheme="minorHAnsi" w:hAnsiTheme="minorHAnsi" w:cstheme="minorHAnsi"/>
        </w:rPr>
        <w:t xml:space="preserve"> une séance de 1h30 à 2h)</w:t>
      </w:r>
    </w:p>
    <w:p w14:paraId="092792D9" w14:textId="77777777" w:rsidR="009853EA" w:rsidRPr="00030899" w:rsidRDefault="009853EA" w:rsidP="007003B9">
      <w:pPr>
        <w:pStyle w:val="Standard"/>
        <w:spacing w:after="0" w:line="255" w:lineRule="exact"/>
        <w:ind w:left="17"/>
        <w:jc w:val="both"/>
        <w:rPr>
          <w:rFonts w:asciiTheme="minorHAnsi" w:hAnsiTheme="minorHAnsi" w:cstheme="minorHAnsi"/>
        </w:rPr>
      </w:pPr>
    </w:p>
    <w:p w14:paraId="547F79DB" w14:textId="1318D7DF" w:rsidR="009853EA" w:rsidRPr="00030899" w:rsidRDefault="00296EE7" w:rsidP="007003B9">
      <w:pPr>
        <w:pStyle w:val="Standard"/>
        <w:spacing w:after="0" w:line="255" w:lineRule="exact"/>
        <w:jc w:val="both"/>
        <w:rPr>
          <w:rFonts w:asciiTheme="minorHAnsi" w:hAnsiTheme="minorHAnsi" w:cstheme="minorHAnsi"/>
        </w:rPr>
      </w:pPr>
      <w:r w:rsidRPr="00030899">
        <w:rPr>
          <w:rFonts w:asciiTheme="minorHAnsi" w:hAnsiTheme="minorHAnsi" w:cstheme="minorHAnsi"/>
        </w:rPr>
        <w:t>Approche 3</w:t>
      </w:r>
      <w:r w:rsidR="007003B9" w:rsidRPr="00030899">
        <w:rPr>
          <w:rFonts w:asciiTheme="minorHAnsi" w:hAnsiTheme="minorHAnsi" w:cstheme="minorHAnsi"/>
        </w:rPr>
        <w:t> :</w:t>
      </w:r>
      <w:r w:rsidR="009853EA" w:rsidRPr="00030899">
        <w:rPr>
          <w:rFonts w:asciiTheme="minorHAnsi" w:hAnsiTheme="minorHAnsi" w:cstheme="minorHAnsi"/>
        </w:rPr>
        <w:t xml:space="preserve"> </w:t>
      </w:r>
    </w:p>
    <w:p w14:paraId="5455F277" w14:textId="2CDA45F3" w:rsidR="007003B9" w:rsidRPr="00030899" w:rsidRDefault="00296EE7" w:rsidP="007003B9">
      <w:pPr>
        <w:pStyle w:val="Standard"/>
        <w:spacing w:after="0" w:line="255" w:lineRule="exact"/>
        <w:jc w:val="both"/>
        <w:rPr>
          <w:rFonts w:asciiTheme="minorHAnsi" w:hAnsiTheme="minorHAnsi" w:cstheme="minorHAnsi"/>
        </w:rPr>
      </w:pPr>
      <w:r w:rsidRPr="00030899">
        <w:rPr>
          <w:rFonts w:asciiTheme="minorHAnsi" w:hAnsiTheme="minorHAnsi" w:cstheme="minorHAnsi"/>
        </w:rPr>
        <w:t xml:space="preserve">Les élèves découvrent le thème de la séance et font la première partie avec le professeur de Mathématiques. La question 6 étant une question en rapport avec leur enseignement de spécialité, le professeur de mathématiques peut interroger les élèves, ou tout simplement leur dire que cette question sera traitée en spécialité. Cela ne nuit nullement </w:t>
      </w:r>
      <w:r w:rsidR="00B253D4" w:rsidRPr="00030899">
        <w:rPr>
          <w:rFonts w:asciiTheme="minorHAnsi" w:hAnsiTheme="minorHAnsi" w:cstheme="minorHAnsi"/>
        </w:rPr>
        <w:t>à la séance. Le professeur de spécialité traitera la question 6 et la partie 2.</w:t>
      </w:r>
    </w:p>
    <w:p w14:paraId="6C4C5A99" w14:textId="77777777" w:rsidR="003647F9" w:rsidRPr="00030899" w:rsidRDefault="003647F9" w:rsidP="006A0DC2">
      <w:pPr>
        <w:spacing w:after="0"/>
        <w:rPr>
          <w:rFonts w:cstheme="minorHAnsi"/>
        </w:rPr>
      </w:pPr>
    </w:p>
    <w:sectPr w:rsidR="003647F9" w:rsidRPr="00030899" w:rsidSect="003002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idePedagoNCond-Bold, ''Guide">
    <w:charset w:val="00"/>
    <w:family w:val="auto"/>
    <w:pitch w:val="default"/>
  </w:font>
  <w:font w:name="GuidePedagoNCond, '''Guide Peda">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E09EE"/>
    <w:multiLevelType w:val="multilevel"/>
    <w:tmpl w:val="2FC4B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D02835"/>
    <w:multiLevelType w:val="multilevel"/>
    <w:tmpl w:val="7BB06B00"/>
    <w:lvl w:ilvl="0">
      <w:numFmt w:val="bullet"/>
      <w:lvlText w:val="-"/>
      <w:lvlJc w:val="left"/>
      <w:pPr>
        <w:ind w:left="1080" w:hanging="360"/>
      </w:pPr>
      <w:rPr>
        <w:rFonts w:ascii="Calibri" w:eastAsia="Calibri" w:hAnsi="Calibri"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249"/>
    <w:rsid w:val="00013F44"/>
    <w:rsid w:val="00024E94"/>
    <w:rsid w:val="00030899"/>
    <w:rsid w:val="00041BE9"/>
    <w:rsid w:val="00073F05"/>
    <w:rsid w:val="00077DD9"/>
    <w:rsid w:val="00084A9C"/>
    <w:rsid w:val="000C120C"/>
    <w:rsid w:val="000D0804"/>
    <w:rsid w:val="00117AAC"/>
    <w:rsid w:val="001361A3"/>
    <w:rsid w:val="001818E9"/>
    <w:rsid w:val="001C7E6A"/>
    <w:rsid w:val="001D1D7A"/>
    <w:rsid w:val="00261ACC"/>
    <w:rsid w:val="002836EF"/>
    <w:rsid w:val="00296EE7"/>
    <w:rsid w:val="002B3156"/>
    <w:rsid w:val="002B7581"/>
    <w:rsid w:val="002C0475"/>
    <w:rsid w:val="002C5469"/>
    <w:rsid w:val="002D452A"/>
    <w:rsid w:val="002D565A"/>
    <w:rsid w:val="0030024B"/>
    <w:rsid w:val="003647F9"/>
    <w:rsid w:val="00392F22"/>
    <w:rsid w:val="003B47B9"/>
    <w:rsid w:val="003E376C"/>
    <w:rsid w:val="0044364F"/>
    <w:rsid w:val="0046119B"/>
    <w:rsid w:val="00474E30"/>
    <w:rsid w:val="0047738B"/>
    <w:rsid w:val="00494C5C"/>
    <w:rsid w:val="004A187F"/>
    <w:rsid w:val="004A6D41"/>
    <w:rsid w:val="004C3ECE"/>
    <w:rsid w:val="004D1754"/>
    <w:rsid w:val="00511133"/>
    <w:rsid w:val="005412B4"/>
    <w:rsid w:val="005466E1"/>
    <w:rsid w:val="00552AE7"/>
    <w:rsid w:val="00573F97"/>
    <w:rsid w:val="00576249"/>
    <w:rsid w:val="005B6E41"/>
    <w:rsid w:val="005B7BE6"/>
    <w:rsid w:val="005E6612"/>
    <w:rsid w:val="00656889"/>
    <w:rsid w:val="00664FE8"/>
    <w:rsid w:val="00687275"/>
    <w:rsid w:val="00695406"/>
    <w:rsid w:val="006A0DC2"/>
    <w:rsid w:val="006B067E"/>
    <w:rsid w:val="006B58DF"/>
    <w:rsid w:val="006B5FF2"/>
    <w:rsid w:val="007003B9"/>
    <w:rsid w:val="007030F7"/>
    <w:rsid w:val="00740ADB"/>
    <w:rsid w:val="007B765F"/>
    <w:rsid w:val="007F5634"/>
    <w:rsid w:val="008403AE"/>
    <w:rsid w:val="0084366E"/>
    <w:rsid w:val="00854E68"/>
    <w:rsid w:val="008576BA"/>
    <w:rsid w:val="00896EDA"/>
    <w:rsid w:val="008A7AFB"/>
    <w:rsid w:val="009240CD"/>
    <w:rsid w:val="009573EB"/>
    <w:rsid w:val="00957DFE"/>
    <w:rsid w:val="009853EA"/>
    <w:rsid w:val="009C28DA"/>
    <w:rsid w:val="00A052DA"/>
    <w:rsid w:val="00A3066A"/>
    <w:rsid w:val="00A807D7"/>
    <w:rsid w:val="00A84D9F"/>
    <w:rsid w:val="00AD15F1"/>
    <w:rsid w:val="00B05FCA"/>
    <w:rsid w:val="00B06E7D"/>
    <w:rsid w:val="00B253D4"/>
    <w:rsid w:val="00B32B88"/>
    <w:rsid w:val="00B37E81"/>
    <w:rsid w:val="00BA2072"/>
    <w:rsid w:val="00BB5495"/>
    <w:rsid w:val="00BE3024"/>
    <w:rsid w:val="00CA69EA"/>
    <w:rsid w:val="00CB1C5E"/>
    <w:rsid w:val="00CD110C"/>
    <w:rsid w:val="00CE1F16"/>
    <w:rsid w:val="00CE583F"/>
    <w:rsid w:val="00CF6230"/>
    <w:rsid w:val="00D03C5B"/>
    <w:rsid w:val="00D83F0C"/>
    <w:rsid w:val="00D944B7"/>
    <w:rsid w:val="00DA157E"/>
    <w:rsid w:val="00E04112"/>
    <w:rsid w:val="00E0641D"/>
    <w:rsid w:val="00E14CC4"/>
    <w:rsid w:val="00E172CF"/>
    <w:rsid w:val="00E17BDE"/>
    <w:rsid w:val="00E47049"/>
    <w:rsid w:val="00E64F2F"/>
    <w:rsid w:val="00EB4B51"/>
    <w:rsid w:val="00EC1DFB"/>
    <w:rsid w:val="00EE2712"/>
    <w:rsid w:val="00EF2C6C"/>
    <w:rsid w:val="00F4207E"/>
    <w:rsid w:val="00F43990"/>
    <w:rsid w:val="00FC0FE0"/>
    <w:rsid w:val="00FD2F9E"/>
    <w:rsid w:val="00FD50DA"/>
    <w:rsid w:val="00FF75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CC19"/>
  <w15:chartTrackingRefBased/>
  <w15:docId w15:val="{08174FF1-C60E-479C-9FE1-7755A098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76249"/>
    <w:rPr>
      <w:color w:val="5F5F5F" w:themeColor="hyperlink"/>
      <w:u w:val="single"/>
    </w:rPr>
  </w:style>
  <w:style w:type="character" w:customStyle="1" w:styleId="st">
    <w:name w:val="st"/>
    <w:basedOn w:val="Policepardfaut"/>
    <w:rsid w:val="0030024B"/>
  </w:style>
  <w:style w:type="paragraph" w:styleId="NormalWeb">
    <w:name w:val="Normal (Web)"/>
    <w:basedOn w:val="Normal"/>
    <w:uiPriority w:val="99"/>
    <w:unhideWhenUsed/>
    <w:rsid w:val="00084A9C"/>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Standard">
    <w:name w:val="Standard"/>
    <w:rsid w:val="00392F22"/>
    <w:pPr>
      <w:suppressAutoHyphens/>
      <w:autoSpaceDN w:val="0"/>
      <w:spacing w:after="200" w:line="276" w:lineRule="auto"/>
      <w:textAlignment w:val="baseline"/>
    </w:pPr>
    <w:rPr>
      <w:rFonts w:ascii="Calibri" w:eastAsia="Calibri" w:hAnsi="Calibri" w:cs="Times New Roman"/>
      <w:kern w:val="3"/>
      <w:lang w:eastAsia="zh-CN"/>
    </w:rPr>
  </w:style>
  <w:style w:type="character" w:customStyle="1" w:styleId="Chapnum">
    <w:name w:val="Chap_num"/>
    <w:rsid w:val="00392F22"/>
    <w:rPr>
      <w:rFonts w:ascii="GuidePedagoNCond-Bold, ''Guide" w:hAnsi="GuidePedagoNCond-Bold, ''Guide" w:cs="GuidePedagoNCond-Bold, ''Guide"/>
      <w:b/>
      <w:color w:val="000000"/>
      <w:spacing w:val="0"/>
      <w:sz w:val="100"/>
      <w:lang w:val="fr-FR"/>
    </w:rPr>
  </w:style>
  <w:style w:type="character" w:styleId="Textedelespacerserv">
    <w:name w:val="Placeholder Text"/>
    <w:basedOn w:val="Policepardfaut"/>
    <w:uiPriority w:val="99"/>
    <w:semiHidden/>
    <w:rsid w:val="00B37E81"/>
    <w:rPr>
      <w:color w:val="808080"/>
    </w:rPr>
  </w:style>
  <w:style w:type="paragraph" w:customStyle="1" w:styleId="Tableaulistepuce">
    <w:name w:val="Tableau_liste_puce"/>
    <w:basedOn w:val="Normal"/>
    <w:rsid w:val="007003B9"/>
    <w:pPr>
      <w:widowControl w:val="0"/>
      <w:autoSpaceDE w:val="0"/>
      <w:autoSpaceDN w:val="0"/>
      <w:spacing w:after="0" w:line="180" w:lineRule="atLeast"/>
      <w:jc w:val="both"/>
      <w:textAlignment w:val="center"/>
    </w:pPr>
    <w:rPr>
      <w:rFonts w:ascii="GuidePedagoNCond, '''Guide Peda" w:eastAsia="Times New Roman" w:hAnsi="GuidePedagoNCond, '''Guide Peda" w:cs="GuidePedagoNCond, '''Guide Peda"/>
      <w:color w:val="000000"/>
      <w:kern w:val="3"/>
      <w:sz w:val="16"/>
      <w:szCs w:val="16"/>
      <w:lang w:eastAsia="zh-CN"/>
    </w:rPr>
  </w:style>
  <w:style w:type="paragraph" w:styleId="Paragraphedeliste">
    <w:name w:val="List Paragraph"/>
    <w:basedOn w:val="Normal"/>
    <w:uiPriority w:val="34"/>
    <w:qFormat/>
    <w:rsid w:val="006B5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4111">
      <w:bodyDiv w:val="1"/>
      <w:marLeft w:val="0"/>
      <w:marRight w:val="0"/>
      <w:marTop w:val="0"/>
      <w:marBottom w:val="0"/>
      <w:divBdr>
        <w:top w:val="none" w:sz="0" w:space="0" w:color="auto"/>
        <w:left w:val="none" w:sz="0" w:space="0" w:color="auto"/>
        <w:bottom w:val="none" w:sz="0" w:space="0" w:color="auto"/>
        <w:right w:val="none" w:sz="0" w:space="0" w:color="auto"/>
      </w:divBdr>
    </w:div>
    <w:div w:id="1239364098">
      <w:bodyDiv w:val="1"/>
      <w:marLeft w:val="0"/>
      <w:marRight w:val="0"/>
      <w:marTop w:val="0"/>
      <w:marBottom w:val="0"/>
      <w:divBdr>
        <w:top w:val="none" w:sz="0" w:space="0" w:color="auto"/>
        <w:left w:val="none" w:sz="0" w:space="0" w:color="auto"/>
        <w:bottom w:val="none" w:sz="0" w:space="0" w:color="auto"/>
        <w:right w:val="none" w:sz="0" w:space="0" w:color="auto"/>
      </w:divBdr>
      <w:divsChild>
        <w:div w:id="409546147">
          <w:marLeft w:val="0"/>
          <w:marRight w:val="0"/>
          <w:marTop w:val="0"/>
          <w:marBottom w:val="0"/>
          <w:divBdr>
            <w:top w:val="none" w:sz="0" w:space="0" w:color="auto"/>
            <w:left w:val="none" w:sz="0" w:space="0" w:color="auto"/>
            <w:bottom w:val="none" w:sz="0" w:space="0" w:color="auto"/>
            <w:right w:val="none" w:sz="0" w:space="0" w:color="auto"/>
          </w:divBdr>
          <w:divsChild>
            <w:div w:id="40130046">
              <w:marLeft w:val="0"/>
              <w:marRight w:val="0"/>
              <w:marTop w:val="0"/>
              <w:marBottom w:val="0"/>
              <w:divBdr>
                <w:top w:val="none" w:sz="0" w:space="0" w:color="auto"/>
                <w:left w:val="none" w:sz="0" w:space="0" w:color="auto"/>
                <w:bottom w:val="none" w:sz="0" w:space="0" w:color="auto"/>
                <w:right w:val="none" w:sz="0" w:space="0" w:color="auto"/>
              </w:divBdr>
            </w:div>
          </w:divsChild>
        </w:div>
        <w:div w:id="1859351952">
          <w:marLeft w:val="0"/>
          <w:marRight w:val="0"/>
          <w:marTop w:val="0"/>
          <w:marBottom w:val="0"/>
          <w:divBdr>
            <w:top w:val="none" w:sz="0" w:space="0" w:color="auto"/>
            <w:left w:val="none" w:sz="0" w:space="0" w:color="auto"/>
            <w:bottom w:val="none" w:sz="0" w:space="0" w:color="auto"/>
            <w:right w:val="none" w:sz="0" w:space="0" w:color="auto"/>
          </w:divBdr>
        </w:div>
      </w:divsChild>
    </w:div>
    <w:div w:id="1351225785">
      <w:bodyDiv w:val="1"/>
      <w:marLeft w:val="0"/>
      <w:marRight w:val="0"/>
      <w:marTop w:val="0"/>
      <w:marBottom w:val="0"/>
      <w:divBdr>
        <w:top w:val="none" w:sz="0" w:space="0" w:color="auto"/>
        <w:left w:val="none" w:sz="0" w:space="0" w:color="auto"/>
        <w:bottom w:val="none" w:sz="0" w:space="0" w:color="auto"/>
        <w:right w:val="none" w:sz="0" w:space="0" w:color="auto"/>
      </w:divBdr>
    </w:div>
    <w:div w:id="1413618983">
      <w:bodyDiv w:val="1"/>
      <w:marLeft w:val="0"/>
      <w:marRight w:val="0"/>
      <w:marTop w:val="0"/>
      <w:marBottom w:val="0"/>
      <w:divBdr>
        <w:top w:val="none" w:sz="0" w:space="0" w:color="auto"/>
        <w:left w:val="none" w:sz="0" w:space="0" w:color="auto"/>
        <w:bottom w:val="none" w:sz="0" w:space="0" w:color="auto"/>
        <w:right w:val="none" w:sz="0" w:space="0" w:color="auto"/>
      </w:divBdr>
      <w:divsChild>
        <w:div w:id="2116900138">
          <w:marLeft w:val="0"/>
          <w:marRight w:val="0"/>
          <w:marTop w:val="0"/>
          <w:marBottom w:val="0"/>
          <w:divBdr>
            <w:top w:val="none" w:sz="0" w:space="0" w:color="auto"/>
            <w:left w:val="none" w:sz="0" w:space="0" w:color="auto"/>
            <w:bottom w:val="none" w:sz="0" w:space="0" w:color="auto"/>
            <w:right w:val="none" w:sz="0" w:space="0" w:color="auto"/>
          </w:divBdr>
          <w:divsChild>
            <w:div w:id="424150356">
              <w:marLeft w:val="0"/>
              <w:marRight w:val="0"/>
              <w:marTop w:val="0"/>
              <w:marBottom w:val="0"/>
              <w:divBdr>
                <w:top w:val="none" w:sz="0" w:space="0" w:color="auto"/>
                <w:left w:val="none" w:sz="0" w:space="0" w:color="auto"/>
                <w:bottom w:val="none" w:sz="0" w:space="0" w:color="auto"/>
                <w:right w:val="none" w:sz="0" w:space="0" w:color="auto"/>
              </w:divBdr>
              <w:divsChild>
                <w:div w:id="1553345963">
                  <w:marLeft w:val="0"/>
                  <w:marRight w:val="0"/>
                  <w:marTop w:val="0"/>
                  <w:marBottom w:val="0"/>
                  <w:divBdr>
                    <w:top w:val="none" w:sz="0" w:space="0" w:color="auto"/>
                    <w:left w:val="none" w:sz="0" w:space="0" w:color="auto"/>
                    <w:bottom w:val="none" w:sz="0" w:space="0" w:color="auto"/>
                    <w:right w:val="none" w:sz="0" w:space="0" w:color="auto"/>
                  </w:divBdr>
                  <w:divsChild>
                    <w:div w:id="773131801">
                      <w:marLeft w:val="0"/>
                      <w:marRight w:val="0"/>
                      <w:marTop w:val="0"/>
                      <w:marBottom w:val="0"/>
                      <w:divBdr>
                        <w:top w:val="none" w:sz="0" w:space="0" w:color="auto"/>
                        <w:left w:val="none" w:sz="0" w:space="0" w:color="auto"/>
                        <w:bottom w:val="none" w:sz="0" w:space="0" w:color="auto"/>
                        <w:right w:val="none" w:sz="0" w:space="0" w:color="auto"/>
                      </w:divBdr>
                      <w:divsChild>
                        <w:div w:id="1097822517">
                          <w:marLeft w:val="0"/>
                          <w:marRight w:val="0"/>
                          <w:marTop w:val="0"/>
                          <w:marBottom w:val="0"/>
                          <w:divBdr>
                            <w:top w:val="none" w:sz="0" w:space="0" w:color="auto"/>
                            <w:left w:val="none" w:sz="0" w:space="0" w:color="auto"/>
                            <w:bottom w:val="none" w:sz="0" w:space="0" w:color="auto"/>
                            <w:right w:val="none" w:sz="0" w:space="0" w:color="auto"/>
                          </w:divBdr>
                          <w:divsChild>
                            <w:div w:id="6056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g.ac-versailles.fr/IMG/mp4/1-minority_report_long.mp4" TargetMode="External"/><Relationship Id="rId13" Type="http://schemas.openxmlformats.org/officeDocument/2006/relationships/image" Target="media/image3.emf"/><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hyperlink" Target="http://www.creg.ac-versailles.fr/IMG/mp4/2-paiement_par_reconnaissance_faciale.mp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fr.fotolia.com/id/51262919"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E85C8-8B61-4FC8-A97F-27AAFC73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3082</Words>
  <Characters>16956</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Gailhard</dc:creator>
  <cp:keywords/>
  <dc:description/>
  <cp:lastModifiedBy>viviane mechali</cp:lastModifiedBy>
  <cp:revision>2</cp:revision>
  <dcterms:created xsi:type="dcterms:W3CDTF">2018-10-01T07:45:00Z</dcterms:created>
  <dcterms:modified xsi:type="dcterms:W3CDTF">2018-10-01T07:45:00Z</dcterms:modified>
</cp:coreProperties>
</file>